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7C5A0" w14:textId="4855A59C" w:rsidR="007323AF" w:rsidRPr="00DB694F" w:rsidRDefault="007323AF">
      <w:pPr>
        <w:rPr>
          <w:rFonts w:ascii="Calibri" w:hAnsi="Calibri" w:cs="Calibri"/>
        </w:rPr>
      </w:pPr>
      <w:bookmarkStart w:id="0" w:name="_GoBack"/>
      <w:bookmarkEnd w:id="0"/>
    </w:p>
    <w:tbl>
      <w:tblPr>
        <w:tblStyle w:val="Tabela-Siatka"/>
        <w:tblW w:w="15417" w:type="dxa"/>
        <w:tblLayout w:type="fixed"/>
        <w:tblLook w:val="04A0" w:firstRow="1" w:lastRow="0" w:firstColumn="1" w:lastColumn="0" w:noHBand="0" w:noVBand="1"/>
      </w:tblPr>
      <w:tblGrid>
        <w:gridCol w:w="15417"/>
      </w:tblGrid>
      <w:tr w:rsidR="007323AF" w:rsidRPr="00482356" w14:paraId="7E60D473" w14:textId="77777777" w:rsidTr="00AD49A9">
        <w:tc>
          <w:tcPr>
            <w:tcW w:w="15417" w:type="dxa"/>
            <w:shd w:val="clear" w:color="auto" w:fill="70A9E0"/>
          </w:tcPr>
          <w:p w14:paraId="13D5711B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ind w:left="709" w:hanging="283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1. Edukacja językowa – polonistyczna</w:t>
            </w:r>
          </w:p>
        </w:tc>
      </w:tr>
      <w:tr w:rsidR="007323AF" w:rsidRPr="00482356" w14:paraId="5218ED59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63C33018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t>Komunikacja</w:t>
            </w:r>
          </w:p>
        </w:tc>
      </w:tr>
      <w:tr w:rsidR="007323AF" w:rsidRPr="00482356" w14:paraId="19900869" w14:textId="77777777" w:rsidTr="00AD49A9">
        <w:tc>
          <w:tcPr>
            <w:tcW w:w="15417" w:type="dxa"/>
          </w:tcPr>
          <w:p w14:paraId="21564700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05EE9269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rozumie komunikaty werbalne i niewerbalne i adekwatnie na nie reaguje</w:t>
            </w:r>
          </w:p>
          <w:p w14:paraId="2C737D98" w14:textId="2F0A974F" w:rsidR="007323AF" w:rsidRPr="00482356" w:rsidRDefault="00475325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rozumie czytane teksty tradycyjne </w:t>
            </w:r>
          </w:p>
          <w:p w14:paraId="65A5F39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rozumie teksty użytkowe, w tym zaproszenie, życzenia</w:t>
            </w:r>
          </w:p>
          <w:p w14:paraId="2A7E59EC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wypowiada się w sposób sensowny i spójny, zrozumiały dla odbiorcy</w:t>
            </w:r>
          </w:p>
          <w:p w14:paraId="4C4C6E7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słucha wypowiedzi innych</w:t>
            </w:r>
          </w:p>
          <w:p w14:paraId="2B362911" w14:textId="77777777" w:rsidR="007323AF" w:rsidRPr="00482356" w:rsidRDefault="00475325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słucha z uwagą wierszy, opowiadań i innych tekstów</w:t>
            </w:r>
          </w:p>
          <w:p w14:paraId="57D22B3E" w14:textId="77777777" w:rsidR="007323AF" w:rsidRPr="00482356" w:rsidRDefault="00475325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aktywnie uczestniczy w rozmowie grupowej</w:t>
            </w:r>
          </w:p>
          <w:p w14:paraId="34D1E0F6" w14:textId="77777777" w:rsidR="007323AF" w:rsidRPr="00482356" w:rsidRDefault="00475325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wypowiada się zgo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>dnie z przyjętymi zasadami komunikacji w grupie</w:t>
            </w:r>
          </w:p>
          <w:p w14:paraId="72B0055F" w14:textId="0E4B3759" w:rsidR="007323AF" w:rsidRPr="00482356" w:rsidRDefault="00475325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wykorzystuje przeczytane teksty do rozmowy i wspólnego działania </w:t>
            </w:r>
            <w:r w:rsidR="00482356" w:rsidRPr="00A54158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(moduł kultura)</w:t>
            </w:r>
          </w:p>
          <w:p w14:paraId="65CAFCB4" w14:textId="77777777" w:rsidR="007323AF" w:rsidRPr="00482356" w:rsidRDefault="00475325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angażuje się w rozmowę, wykazując empatię i wchodząc w interakcje z rozmówcą</w:t>
            </w:r>
          </w:p>
          <w:p w14:paraId="374D7483" w14:textId="77777777" w:rsidR="007323AF" w:rsidRPr="00482356" w:rsidRDefault="00475325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wyraża własne opinie, oceny i preferencje</w:t>
            </w:r>
          </w:p>
          <w:p w14:paraId="317B8761" w14:textId="77777777" w:rsidR="007323AF" w:rsidRPr="00482356" w:rsidRDefault="00475325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wykazuje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 szacunek dla przekonań rozmówców</w:t>
            </w:r>
          </w:p>
          <w:p w14:paraId="6B055A25" w14:textId="77777777" w:rsidR="007323AF" w:rsidRPr="00482356" w:rsidRDefault="00475325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odpowiada na pytania dotyczące tekstów</w:t>
            </w:r>
          </w:p>
          <w:p w14:paraId="47602957" w14:textId="77777777" w:rsidR="007323AF" w:rsidRPr="00482356" w:rsidRDefault="00475325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wykorzystuje język mówiony do wspólnego działania</w:t>
            </w:r>
          </w:p>
          <w:p w14:paraId="4F1EB7A9" w14:textId="77777777" w:rsidR="007323AF" w:rsidRPr="00482356" w:rsidRDefault="00475325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dostrzega i tworzy związki </w:t>
            </w:r>
            <w:proofErr w:type="spellStart"/>
            <w:r w:rsidRPr="00482356">
              <w:rPr>
                <w:rFonts w:ascii="Calibri" w:eastAsia="Arial" w:hAnsi="Calibri" w:cs="Calibri"/>
                <w:sz w:val="22"/>
                <w:szCs w:val="22"/>
              </w:rPr>
              <w:t>przyczynowo-skutkowe</w:t>
            </w:r>
            <w:proofErr w:type="spellEnd"/>
          </w:p>
          <w:p w14:paraId="6878AC0E" w14:textId="50F2522F" w:rsidR="007323AF" w:rsidRPr="00482356" w:rsidRDefault="00475325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wie, co to jest zaproszenie i starannie </w:t>
            </w:r>
            <w:r w:rsidR="006141A9" w:rsidRPr="00482356">
              <w:rPr>
                <w:rFonts w:ascii="Calibri" w:eastAsia="Arial" w:hAnsi="Calibri" w:cs="Calibri"/>
                <w:sz w:val="22"/>
                <w:szCs w:val="22"/>
              </w:rPr>
              <w:t xml:space="preserve">je 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wykonuje </w:t>
            </w:r>
          </w:p>
          <w:p w14:paraId="786D70DF" w14:textId="77777777" w:rsidR="007323AF" w:rsidRPr="00482356" w:rsidRDefault="007323AF">
            <w:pPr>
              <w:pStyle w:val="Styl4"/>
              <w:widowControl w:val="0"/>
              <w:numPr>
                <w:ilvl w:val="0"/>
                <w:numId w:val="0"/>
              </w:numPr>
              <w:ind w:left="227"/>
              <w:rPr>
                <w:rFonts w:ascii="Calibri" w:eastAsia="Arial" w:hAnsi="Calibri" w:cs="Calibri"/>
                <w:sz w:val="22"/>
                <w:szCs w:val="22"/>
              </w:rPr>
            </w:pPr>
          </w:p>
        </w:tc>
      </w:tr>
      <w:tr w:rsidR="007323AF" w:rsidRPr="00482356" w14:paraId="0E10B381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459F5F1D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t>Odkrywanie i używanie języka</w:t>
            </w:r>
          </w:p>
        </w:tc>
      </w:tr>
      <w:tr w:rsidR="007323AF" w:rsidRPr="00482356" w14:paraId="47B461B7" w14:textId="77777777" w:rsidTr="00AD49A9">
        <w:tc>
          <w:tcPr>
            <w:tcW w:w="15417" w:type="dxa"/>
          </w:tcPr>
          <w:p w14:paraId="31C318C8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249A7DFC" w14:textId="79F57C31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rozwija zasób słownictwa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55DFF168" w14:textId="7B47A34C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eksperymentuje, bawi się słowem</w:t>
            </w:r>
            <w:r w:rsidR="006141A9">
              <w:rPr>
                <w:rFonts w:ascii="Calibri" w:eastAsia="Arial" w:hAnsi="Calibri" w:cs="Calibri"/>
              </w:rPr>
              <w:t>,</w:t>
            </w:r>
            <w:r w:rsidRPr="00482356">
              <w:rPr>
                <w:rFonts w:ascii="Calibri" w:eastAsia="Arial" w:hAnsi="Calibri" w:cs="Calibri"/>
              </w:rPr>
              <w:t xml:space="preserve"> tworząc zagadki, rymowanki, opowiadania</w:t>
            </w:r>
          </w:p>
          <w:p w14:paraId="0B3CF9DA" w14:textId="77777777" w:rsidR="007323AF" w:rsidRPr="00482356" w:rsidRDefault="00475325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zadaje pytania dostosowane do kontekstu rozmowy</w:t>
            </w:r>
          </w:p>
          <w:p w14:paraId="3D49D638" w14:textId="77777777" w:rsidR="007323AF" w:rsidRPr="00482356" w:rsidRDefault="00475325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podejmuje działania według usłyszanej instrukcji</w:t>
            </w:r>
          </w:p>
          <w:p w14:paraId="54ABFAC2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analizuje czytane teksty i wskazuje </w:t>
            </w:r>
            <w:r w:rsidRPr="00482356">
              <w:rPr>
                <w:rFonts w:ascii="Calibri" w:eastAsia="Arial" w:hAnsi="Calibri" w:cs="Calibri"/>
              </w:rPr>
              <w:t>cechy gatunków, takich jak baśń, legenda</w:t>
            </w:r>
          </w:p>
          <w:p w14:paraId="64BFCB34" w14:textId="456D37D4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recytuje wiersze z pamięci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2CE364DB" w14:textId="77777777" w:rsidR="007323AF" w:rsidRPr="00482356" w:rsidRDefault="00475325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opowiada historyjkę do ilustracji</w:t>
            </w:r>
          </w:p>
          <w:p w14:paraId="2AA0ECAB" w14:textId="77777777" w:rsidR="007323AF" w:rsidRPr="00482356" w:rsidRDefault="00475325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ocenia postępowanie bohaterów tekstu kultury i uzasadnia swoją ocenę</w:t>
            </w:r>
          </w:p>
          <w:p w14:paraId="7AA41E0E" w14:textId="6CE471E1" w:rsidR="007323AF" w:rsidRPr="00482356" w:rsidRDefault="00475325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lastRenderedPageBreak/>
              <w:t>analizuje i interpretuje wypowiedzi usłyszane w codziennych sytuacjac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h, mediach, słuchowiskach, audiobookach, filmach </w:t>
            </w:r>
            <w:r w:rsidR="00482356" w:rsidRPr="00A54158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(moduł kultura)</w:t>
            </w:r>
          </w:p>
          <w:p w14:paraId="0521F94C" w14:textId="1D6A2363" w:rsidR="007323AF" w:rsidRPr="00482356" w:rsidRDefault="00475325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odszukuje i odczytuje </w:t>
            </w:r>
            <w:r w:rsidR="006141A9" w:rsidRPr="00482356">
              <w:rPr>
                <w:rFonts w:ascii="Calibri" w:eastAsia="Arial" w:hAnsi="Calibri" w:cs="Calibri"/>
                <w:sz w:val="22"/>
                <w:szCs w:val="22"/>
              </w:rPr>
              <w:t xml:space="preserve">informacje 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>z tekstów</w:t>
            </w:r>
          </w:p>
          <w:p w14:paraId="036595FB" w14:textId="1788DECB" w:rsidR="007323AF" w:rsidRPr="00482356" w:rsidRDefault="00475325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rozumie znaczenie poznanych przysłów</w:t>
            </w:r>
            <w:r w:rsidR="006141A9">
              <w:rPr>
                <w:rFonts w:ascii="Calibri" w:eastAsia="Arial" w:hAnsi="Calibri" w:cs="Calibri"/>
                <w:sz w:val="22"/>
                <w:szCs w:val="22"/>
              </w:rPr>
              <w:t xml:space="preserve"> i związków frazeologicznych</w:t>
            </w:r>
          </w:p>
          <w:p w14:paraId="6B376897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74"/>
              <w:rPr>
                <w:rFonts w:ascii="Calibri" w:eastAsia="Arial" w:hAnsi="Calibri" w:cs="Calibri"/>
              </w:rPr>
            </w:pPr>
          </w:p>
        </w:tc>
      </w:tr>
      <w:tr w:rsidR="007323AF" w:rsidRPr="00482356" w14:paraId="4A4A733D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6E1582DE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lastRenderedPageBreak/>
              <w:t>Świadomość językowa, w tym wiedza o języku</w:t>
            </w:r>
          </w:p>
        </w:tc>
      </w:tr>
      <w:tr w:rsidR="007323AF" w:rsidRPr="00482356" w14:paraId="743B8F4C" w14:textId="77777777" w:rsidTr="00AD49A9">
        <w:trPr>
          <w:trHeight w:val="837"/>
        </w:trPr>
        <w:tc>
          <w:tcPr>
            <w:tcW w:w="15417" w:type="dxa"/>
          </w:tcPr>
          <w:p w14:paraId="2533B6EA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4BFCFAFC" w14:textId="0D258F56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wyróżnia </w:t>
            </w:r>
            <w:r w:rsidR="00AD49A9" w:rsidRPr="00482356">
              <w:rPr>
                <w:rFonts w:ascii="Calibri" w:eastAsia="Arial" w:hAnsi="Calibri" w:cs="Calibri"/>
              </w:rPr>
              <w:t xml:space="preserve">głoski </w:t>
            </w:r>
            <w:r w:rsidRPr="00482356">
              <w:rPr>
                <w:rFonts w:ascii="Calibri" w:eastAsia="Arial" w:hAnsi="Calibri" w:cs="Calibri"/>
              </w:rPr>
              <w:t xml:space="preserve">w </w:t>
            </w:r>
            <w:r w:rsidRPr="00482356">
              <w:rPr>
                <w:rFonts w:ascii="Calibri" w:eastAsia="Arial" w:hAnsi="Calibri" w:cs="Calibri"/>
              </w:rPr>
              <w:t>wypowiadanych słowach</w:t>
            </w:r>
          </w:p>
          <w:p w14:paraId="4335766E" w14:textId="0363DC55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wyróżnia </w:t>
            </w:r>
            <w:r w:rsidR="00AD49A9" w:rsidRPr="00482356">
              <w:rPr>
                <w:rFonts w:ascii="Calibri" w:eastAsia="Arial" w:hAnsi="Calibri" w:cs="Calibri"/>
              </w:rPr>
              <w:t xml:space="preserve">samogłoski i spółgłoski </w:t>
            </w:r>
            <w:r w:rsidRPr="00482356">
              <w:rPr>
                <w:rFonts w:ascii="Calibri" w:eastAsia="Arial" w:hAnsi="Calibri" w:cs="Calibri"/>
              </w:rPr>
              <w:t xml:space="preserve">w wypowiadanych słowach </w:t>
            </w:r>
          </w:p>
          <w:p w14:paraId="750D2E7A" w14:textId="2485FA44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wyróżnia </w:t>
            </w:r>
            <w:r w:rsidR="00AD49A9" w:rsidRPr="00482356">
              <w:rPr>
                <w:rFonts w:ascii="Calibri" w:eastAsia="Arial" w:hAnsi="Calibri" w:cs="Calibri"/>
              </w:rPr>
              <w:t xml:space="preserve">sylaby </w:t>
            </w:r>
            <w:r w:rsidRPr="00482356">
              <w:rPr>
                <w:rFonts w:ascii="Calibri" w:eastAsia="Arial" w:hAnsi="Calibri" w:cs="Calibri"/>
              </w:rPr>
              <w:t xml:space="preserve">w wypowiadanych słowach </w:t>
            </w:r>
          </w:p>
          <w:p w14:paraId="15BCFA5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układa wyrazy z rozsypanek literowych i sylabowych</w:t>
            </w:r>
          </w:p>
          <w:p w14:paraId="0DDC33AC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układa i zapisuje zdania z rozsypanek wyrazowych</w:t>
            </w:r>
          </w:p>
          <w:p w14:paraId="53B7081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czytelnie i poprawnie pisze odręczn</w:t>
            </w:r>
            <w:r w:rsidRPr="00482356">
              <w:rPr>
                <w:rFonts w:ascii="Calibri" w:eastAsia="Arial" w:hAnsi="Calibri" w:cs="Calibri"/>
              </w:rPr>
              <w:t>ie</w:t>
            </w:r>
          </w:p>
          <w:p w14:paraId="2FBDC2C1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odróżnia wielkie i małe litery</w:t>
            </w:r>
          </w:p>
          <w:p w14:paraId="1DE537A3" w14:textId="3D01210C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właściwie rozmieszcza tekst w </w:t>
            </w:r>
            <w:r w:rsidR="00AD49A9">
              <w:rPr>
                <w:rFonts w:ascii="Calibri" w:eastAsia="Arial" w:hAnsi="Calibri" w:cs="Calibri"/>
              </w:rPr>
              <w:t>liniaturze</w:t>
            </w:r>
            <w:r w:rsidRPr="00482356">
              <w:rPr>
                <w:rFonts w:ascii="Calibri" w:eastAsia="Arial" w:hAnsi="Calibri" w:cs="Calibri"/>
              </w:rPr>
              <w:t xml:space="preserve"> i na stronie</w:t>
            </w:r>
          </w:p>
          <w:p w14:paraId="7D9433AA" w14:textId="60476296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stosuje poprawnie </w:t>
            </w:r>
            <w:r w:rsidR="008A0158">
              <w:rPr>
                <w:rFonts w:ascii="Calibri" w:eastAsia="Arial" w:hAnsi="Calibri" w:cs="Calibri"/>
              </w:rPr>
              <w:t xml:space="preserve">kropkę na końcu zdania i </w:t>
            </w:r>
            <w:r w:rsidRPr="00482356">
              <w:rPr>
                <w:rFonts w:ascii="Calibri" w:eastAsia="Arial" w:hAnsi="Calibri" w:cs="Calibri"/>
              </w:rPr>
              <w:t xml:space="preserve">przecinki przy wyliczaniu </w:t>
            </w:r>
          </w:p>
          <w:p w14:paraId="398EFD97" w14:textId="219024BD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stosuje poprawne znaki </w:t>
            </w:r>
            <w:r w:rsidR="00AD49A9">
              <w:rPr>
                <w:rFonts w:ascii="Calibri" w:eastAsia="Arial" w:hAnsi="Calibri" w:cs="Calibri"/>
              </w:rPr>
              <w:t xml:space="preserve">interpunkcyjne </w:t>
            </w:r>
            <w:r w:rsidRPr="00482356">
              <w:rPr>
                <w:rFonts w:ascii="Calibri" w:eastAsia="Arial" w:hAnsi="Calibri" w:cs="Calibri"/>
              </w:rPr>
              <w:t>na końcu zdania pytającego i rozkazującego:</w:t>
            </w:r>
            <w:r w:rsidR="008A0158">
              <w:rPr>
                <w:rFonts w:ascii="Calibri" w:eastAsia="Arial" w:hAnsi="Calibri" w:cs="Calibri"/>
              </w:rPr>
              <w:t xml:space="preserve"> </w:t>
            </w:r>
            <w:r w:rsidRPr="00482356">
              <w:rPr>
                <w:rFonts w:ascii="Calibri" w:eastAsia="Arial" w:hAnsi="Calibri" w:cs="Calibri"/>
              </w:rPr>
              <w:t>?, !</w:t>
            </w:r>
          </w:p>
          <w:p w14:paraId="3DA35502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czyta na gł</w:t>
            </w:r>
            <w:r w:rsidRPr="00482356">
              <w:rPr>
                <w:rFonts w:ascii="Calibri" w:eastAsia="Arial" w:hAnsi="Calibri" w:cs="Calibri"/>
              </w:rPr>
              <w:t>os proste teksty drukowane i pisane</w:t>
            </w:r>
          </w:p>
          <w:p w14:paraId="3E010EAF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stosuje technikę cichego czytania</w:t>
            </w:r>
          </w:p>
          <w:p w14:paraId="499D2B10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 wypowiedziach mówionych używa odpowiednich form fleksyjnych</w:t>
            </w:r>
          </w:p>
          <w:p w14:paraId="2D89D656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hAnsi="Calibri" w:cs="Calibri"/>
              </w:rPr>
              <w:t>zna wybrane zasady pisowni wielką literą</w:t>
            </w:r>
          </w:p>
          <w:p w14:paraId="1BF06CB3" w14:textId="431CE8AF" w:rsidR="007323AF" w:rsidRPr="00482356" w:rsidRDefault="008A015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hAnsi="Calibri" w:cs="Calibri"/>
              </w:rPr>
              <w:t>poprawnie</w:t>
            </w:r>
            <w:r w:rsidRPr="00482356">
              <w:rPr>
                <w:rFonts w:ascii="Calibri" w:hAnsi="Calibri" w:cs="Calibri"/>
              </w:rPr>
              <w:t xml:space="preserve"> pisze i łączy poznane litery</w:t>
            </w:r>
          </w:p>
          <w:p w14:paraId="7186BF21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zapisuje wyrazy poprawnie pod względem </w:t>
            </w:r>
            <w:r w:rsidRPr="00482356">
              <w:rPr>
                <w:rFonts w:ascii="Calibri" w:eastAsia="Arial" w:hAnsi="Calibri" w:cs="Calibri"/>
              </w:rPr>
              <w:t>ortograficznym</w:t>
            </w:r>
          </w:p>
          <w:p w14:paraId="595F465B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pamięta o pisowni imion wielką literą</w:t>
            </w:r>
          </w:p>
          <w:p w14:paraId="371AE428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analizuje strukturę wypowiedzeń w tekstach, wyróżniając wypowiedzenia wykrzyknikowe, oznajmujące, pytające i rozkazujące</w:t>
            </w:r>
          </w:p>
          <w:p w14:paraId="1DAF96DE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</w:rPr>
            </w:pPr>
          </w:p>
        </w:tc>
      </w:tr>
      <w:tr w:rsidR="007323AF" w:rsidRPr="00482356" w14:paraId="7D04E768" w14:textId="77777777" w:rsidTr="00AD49A9">
        <w:tc>
          <w:tcPr>
            <w:tcW w:w="15417" w:type="dxa"/>
            <w:shd w:val="clear" w:color="auto" w:fill="70A9E0"/>
          </w:tcPr>
          <w:p w14:paraId="2BF54FD8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ind w:left="709" w:hanging="283"/>
              <w:jc w:val="center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t>5. Edukacja matematyczna</w:t>
            </w:r>
          </w:p>
        </w:tc>
      </w:tr>
      <w:tr w:rsidR="007323AF" w:rsidRPr="00482356" w14:paraId="550E1EBC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402E8E19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t>Liczby</w:t>
            </w:r>
          </w:p>
        </w:tc>
      </w:tr>
      <w:tr w:rsidR="007323AF" w:rsidRPr="00482356" w14:paraId="2EE7A5C0" w14:textId="77777777" w:rsidTr="00AD49A9">
        <w:tc>
          <w:tcPr>
            <w:tcW w:w="15417" w:type="dxa"/>
          </w:tcPr>
          <w:p w14:paraId="19BE0158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294647CA" w14:textId="77777777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odczytuje, zapisuje, porównuje i </w:t>
            </w:r>
            <w:r w:rsidRPr="00482356">
              <w:rPr>
                <w:rFonts w:ascii="Calibri" w:eastAsia="Arial" w:hAnsi="Calibri" w:cs="Calibri"/>
              </w:rPr>
              <w:t>porządkuje liczby naturalne</w:t>
            </w:r>
          </w:p>
          <w:p w14:paraId="083CDA6A" w14:textId="77777777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dolicza do podanej liczby naturalnej i odlicza od podanej liczby naturalnej, po jeden, po dwa, po trzy itp.</w:t>
            </w:r>
          </w:p>
          <w:p w14:paraId="2193D9AB" w14:textId="6B015317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posługuje się modelami osi liczbowej (np. linijką, centymetrem krawieckim, rysunkiem) </w:t>
            </w:r>
            <w:r w:rsidR="009A331B" w:rsidRPr="00A54158">
              <w:rPr>
                <w:rFonts w:ascii="Calibri" w:eastAsia="Arial" w:hAnsi="Calibri" w:cs="Calibri"/>
              </w:rPr>
              <w:t>p</w:t>
            </w:r>
            <w:r w:rsidR="009A331B">
              <w:rPr>
                <w:rFonts w:ascii="Calibri" w:eastAsia="Arial" w:hAnsi="Calibri" w:cs="Calibri"/>
              </w:rPr>
              <w:t xml:space="preserve">odczas </w:t>
            </w:r>
            <w:r w:rsidR="009A331B" w:rsidRPr="00A54158">
              <w:rPr>
                <w:rFonts w:ascii="Calibri" w:eastAsia="Arial" w:hAnsi="Calibri" w:cs="Calibri"/>
              </w:rPr>
              <w:t>porównywani</w:t>
            </w:r>
            <w:r w:rsidR="009A331B">
              <w:rPr>
                <w:rFonts w:ascii="Calibri" w:eastAsia="Arial" w:hAnsi="Calibri" w:cs="Calibri"/>
              </w:rPr>
              <w:t xml:space="preserve">a </w:t>
            </w:r>
            <w:r w:rsidR="009A331B" w:rsidRPr="00A54158">
              <w:rPr>
                <w:rFonts w:ascii="Calibri" w:eastAsia="Arial" w:hAnsi="Calibri" w:cs="Calibri"/>
              </w:rPr>
              <w:t>liczb i budowani</w:t>
            </w:r>
            <w:r w:rsidR="009A331B">
              <w:rPr>
                <w:rFonts w:ascii="Calibri" w:eastAsia="Arial" w:hAnsi="Calibri" w:cs="Calibri"/>
              </w:rPr>
              <w:t>a</w:t>
            </w:r>
            <w:r w:rsidR="009A331B" w:rsidRPr="00A54158">
              <w:rPr>
                <w:rFonts w:ascii="Calibri" w:eastAsia="Arial" w:hAnsi="Calibri" w:cs="Calibri"/>
              </w:rPr>
              <w:t xml:space="preserve"> intuicji pojęć </w:t>
            </w:r>
            <w:r w:rsidRPr="00482356">
              <w:rPr>
                <w:rFonts w:ascii="Calibri" w:eastAsia="Arial" w:hAnsi="Calibri" w:cs="Calibri"/>
              </w:rPr>
              <w:t>„mniejsze o”, „większe o”</w:t>
            </w:r>
          </w:p>
          <w:p w14:paraId="401241B3" w14:textId="77777777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lastRenderedPageBreak/>
              <w:t>tworzy i stosuje własne strategie obliczeń</w:t>
            </w:r>
          </w:p>
          <w:p w14:paraId="176F3BEF" w14:textId="60C3BA63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znajduje brakującą liczbę </w:t>
            </w:r>
            <w:r w:rsidR="009A331B">
              <w:rPr>
                <w:rFonts w:ascii="Calibri" w:eastAsia="Arial" w:hAnsi="Calibri" w:cs="Calibri"/>
              </w:rPr>
              <w:t>działaniu z okienkiem</w:t>
            </w:r>
            <w:r w:rsidRPr="00482356">
              <w:rPr>
                <w:rFonts w:ascii="Calibri" w:eastAsia="Arial" w:hAnsi="Calibri" w:cs="Calibri"/>
              </w:rPr>
              <w:t xml:space="preserve"> typu: 7 + </w:t>
            </w:r>
            <w:r w:rsidRPr="00482356">
              <w:rPr>
                <w:rFonts w:ascii="Cambria Math" w:eastAsia="Arial" w:hAnsi="Cambria Math" w:cs="Cambria Math"/>
              </w:rPr>
              <w:t>▢</w:t>
            </w:r>
            <w:r w:rsidRPr="00482356">
              <w:rPr>
                <w:rFonts w:ascii="Calibri" w:eastAsia="Arial" w:hAnsi="Calibri" w:cs="Calibri"/>
              </w:rPr>
              <w:t xml:space="preserve"> = 19, </w:t>
            </w:r>
            <w:r w:rsidRPr="00482356">
              <w:rPr>
                <w:rFonts w:ascii="Cambria Math" w:eastAsia="Arial" w:hAnsi="Cambria Math" w:cs="Cambria Math"/>
              </w:rPr>
              <w:t>▢</w:t>
            </w:r>
            <w:r w:rsidRPr="00482356">
              <w:rPr>
                <w:rFonts w:ascii="Calibri" w:eastAsia="Arial" w:hAnsi="Calibri" w:cs="Calibri"/>
              </w:rPr>
              <w:t xml:space="preserve"> + 8 = 21, 9 + 17 = </w:t>
            </w:r>
            <w:r w:rsidRPr="00482356">
              <w:rPr>
                <w:rFonts w:ascii="Cambria Math" w:eastAsia="Arial" w:hAnsi="Cambria Math" w:cs="Cambria Math"/>
              </w:rPr>
              <w:t>▢</w:t>
            </w:r>
            <w:r w:rsidRPr="00482356">
              <w:rPr>
                <w:rFonts w:ascii="Calibri" w:eastAsia="Arial" w:hAnsi="Calibri" w:cs="Calibri"/>
              </w:rPr>
              <w:t>, także w przypadku odejmowania</w:t>
            </w:r>
          </w:p>
          <w:p w14:paraId="13B1D8DA" w14:textId="77777777" w:rsidR="009A331B" w:rsidRPr="00482356" w:rsidRDefault="009A331B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sprawnie dopełnia liczby do 20</w:t>
            </w:r>
          </w:p>
          <w:p w14:paraId="215AF361" w14:textId="4A7F5D21" w:rsidR="007323AF" w:rsidRPr="00482356" w:rsidRDefault="009A331B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sprawnie </w:t>
            </w:r>
            <w:r w:rsidRPr="00482356">
              <w:rPr>
                <w:rFonts w:ascii="Calibri" w:eastAsia="Arial" w:hAnsi="Calibri" w:cs="Calibri"/>
              </w:rPr>
              <w:t>dodaje i odejmuje w zakresie 20 bez przekroczenia progu dziesiątkowego</w:t>
            </w:r>
          </w:p>
          <w:p w14:paraId="561E783F" w14:textId="68469C3D" w:rsidR="009A331B" w:rsidRDefault="009A331B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dodaje i odejmuje w zakresie 20 </w:t>
            </w:r>
            <w:r>
              <w:rPr>
                <w:rFonts w:ascii="Calibri" w:eastAsia="Arial" w:hAnsi="Calibri" w:cs="Calibri"/>
              </w:rPr>
              <w:t>z</w:t>
            </w:r>
            <w:r w:rsidRPr="00482356">
              <w:rPr>
                <w:rFonts w:ascii="Calibri" w:eastAsia="Arial" w:hAnsi="Calibri" w:cs="Calibri"/>
              </w:rPr>
              <w:t xml:space="preserve"> przekroczeni</w:t>
            </w:r>
            <w:r>
              <w:rPr>
                <w:rFonts w:ascii="Calibri" w:eastAsia="Arial" w:hAnsi="Calibri" w:cs="Calibri"/>
              </w:rPr>
              <w:t>em</w:t>
            </w:r>
            <w:r w:rsidRPr="00482356">
              <w:rPr>
                <w:rFonts w:ascii="Calibri" w:eastAsia="Arial" w:hAnsi="Calibri" w:cs="Calibri"/>
              </w:rPr>
              <w:t xml:space="preserve"> progu dziesiątkowego</w:t>
            </w:r>
          </w:p>
          <w:p w14:paraId="6890EDD0" w14:textId="77777777" w:rsidR="00E61F3E" w:rsidRPr="00955698" w:rsidRDefault="00E61F3E" w:rsidP="00E61F3E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955698">
              <w:rPr>
                <w:rFonts w:ascii="Calibri" w:eastAsia="Calibri" w:hAnsi="Calibri" w:cs="Calibri"/>
              </w:rPr>
              <w:t>dodaje i odejmuje pełne dziesiątki w zakresie 100 z użyciem konkretów</w:t>
            </w:r>
          </w:p>
          <w:p w14:paraId="2196D739" w14:textId="7D3C651F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dodaje liczby</w:t>
            </w:r>
            <w:r w:rsidR="009A331B">
              <w:rPr>
                <w:rFonts w:ascii="Calibri" w:eastAsia="Arial" w:hAnsi="Calibri" w:cs="Calibri"/>
              </w:rPr>
              <w:t>,</w:t>
            </w:r>
            <w:r w:rsidRPr="00482356">
              <w:rPr>
                <w:rFonts w:ascii="Calibri" w:eastAsia="Arial" w:hAnsi="Calibri" w:cs="Calibri"/>
              </w:rPr>
              <w:t xml:space="preserve"> stosując przemienność dodawania</w:t>
            </w:r>
          </w:p>
          <w:p w14:paraId="32CB744F" w14:textId="77777777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rozum</w:t>
            </w:r>
            <w:r w:rsidRPr="00482356">
              <w:rPr>
                <w:rFonts w:ascii="Calibri" w:eastAsia="Arial" w:hAnsi="Calibri" w:cs="Calibri"/>
              </w:rPr>
              <w:t>ie, że dodawanie i odejmowanie są działaniami wzajemnie odwrotnymi</w:t>
            </w:r>
          </w:p>
          <w:p w14:paraId="4239C2EE" w14:textId="77777777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liczy w przód i w tył w zakresie 20</w:t>
            </w:r>
          </w:p>
          <w:p w14:paraId="3CF80232" w14:textId="77777777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rozumie aspekt porządkowy liczby</w:t>
            </w:r>
          </w:p>
          <w:p w14:paraId="11791AEC" w14:textId="4999F53A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rozumie, że wartość liczby zależy od liczby cyfr oraz położenia </w:t>
            </w:r>
            <w:r w:rsidR="00A81A9B">
              <w:rPr>
                <w:rFonts w:ascii="Calibri" w:eastAsia="Arial" w:hAnsi="Calibri" w:cs="Calibri"/>
              </w:rPr>
              <w:t xml:space="preserve">danej cyfry </w:t>
            </w:r>
            <w:r w:rsidRPr="00482356">
              <w:rPr>
                <w:rFonts w:ascii="Calibri" w:eastAsia="Arial" w:hAnsi="Calibri" w:cs="Calibri"/>
              </w:rPr>
              <w:t xml:space="preserve">w </w:t>
            </w:r>
            <w:r w:rsidR="00A81A9B">
              <w:rPr>
                <w:rFonts w:ascii="Calibri" w:eastAsia="Arial" w:hAnsi="Calibri" w:cs="Calibri"/>
              </w:rPr>
              <w:t>zapisie liczby</w:t>
            </w:r>
          </w:p>
          <w:p w14:paraId="6E0A92A5" w14:textId="25B79C22" w:rsidR="007323AF" w:rsidRPr="00482356" w:rsidRDefault="00475325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ile jest jedności i dziesiątek w </w:t>
            </w:r>
            <w:r w:rsidR="00A81A9B">
              <w:rPr>
                <w:rFonts w:ascii="Calibri" w:eastAsia="Arial" w:hAnsi="Calibri" w:cs="Calibri"/>
              </w:rPr>
              <w:t>danej liczbie drugiej dziesiątki</w:t>
            </w:r>
          </w:p>
          <w:p w14:paraId="26A8A5A6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</w:p>
        </w:tc>
      </w:tr>
      <w:tr w:rsidR="007323AF" w:rsidRPr="00482356" w14:paraId="18E175CD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07CE856E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lastRenderedPageBreak/>
              <w:t>Miary</w:t>
            </w:r>
          </w:p>
        </w:tc>
      </w:tr>
      <w:tr w:rsidR="007323AF" w:rsidRPr="00482356" w14:paraId="7470E4DF" w14:textId="77777777" w:rsidTr="00AD49A9">
        <w:tc>
          <w:tcPr>
            <w:tcW w:w="15417" w:type="dxa"/>
          </w:tcPr>
          <w:p w14:paraId="1C70ECBA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33365857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zapisuje i odczytuje wyniki pomiaru czasu na zegarze</w:t>
            </w:r>
          </w:p>
          <w:p w14:paraId="46E7C0FF" w14:textId="2DA24FF3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wykonuje obliczenia pieniężne, m.in związane z zakupami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43E3C3BD" w14:textId="3CED9CA5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posługuje się </w:t>
            </w:r>
            <w:r w:rsidR="00A81A9B" w:rsidRPr="00482356">
              <w:rPr>
                <w:rFonts w:ascii="Calibri" w:eastAsia="Arial" w:hAnsi="Calibri" w:cs="Calibri"/>
              </w:rPr>
              <w:t>jednostką</w:t>
            </w:r>
            <w:r w:rsidR="00A81A9B">
              <w:rPr>
                <w:rFonts w:ascii="Calibri" w:eastAsia="Arial" w:hAnsi="Calibri" w:cs="Calibri"/>
              </w:rPr>
              <w:t xml:space="preserve"> 1</w:t>
            </w:r>
            <w:r w:rsidRPr="00482356">
              <w:rPr>
                <w:rFonts w:ascii="Calibri" w:eastAsia="Arial" w:hAnsi="Calibri" w:cs="Calibri"/>
              </w:rPr>
              <w:t xml:space="preserve"> złoty</w:t>
            </w:r>
            <w:r w:rsidR="009D7C35">
              <w:rPr>
                <w:rFonts w:ascii="Calibri" w:eastAsia="Arial" w:hAnsi="Calibri" w:cs="Calibri"/>
              </w:rPr>
              <w:t xml:space="preserve">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13D8FFFB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banknoty i monety</w:t>
            </w:r>
          </w:p>
          <w:p w14:paraId="06E0FD41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nominały na monetach i banknotach</w:t>
            </w:r>
          </w:p>
          <w:p w14:paraId="00605B8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co to znaczy </w:t>
            </w:r>
            <w:r w:rsidRPr="00A81A9B">
              <w:rPr>
                <w:rFonts w:ascii="Calibri" w:eastAsia="Arial" w:hAnsi="Calibri" w:cs="Calibri"/>
                <w:i/>
                <w:iCs/>
              </w:rPr>
              <w:t>droższy</w:t>
            </w:r>
            <w:r w:rsidRPr="00482356">
              <w:rPr>
                <w:rFonts w:ascii="Calibri" w:eastAsia="Arial" w:hAnsi="Calibri" w:cs="Calibri"/>
              </w:rPr>
              <w:t xml:space="preserve">, a co </w:t>
            </w:r>
            <w:r w:rsidRPr="00A81A9B">
              <w:rPr>
                <w:rFonts w:ascii="Calibri" w:eastAsia="Arial" w:hAnsi="Calibri" w:cs="Calibri"/>
                <w:i/>
                <w:iCs/>
              </w:rPr>
              <w:t>tańszy</w:t>
            </w:r>
          </w:p>
          <w:p w14:paraId="0BA39393" w14:textId="5BBB8CB1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wskazuje na linijce, ile to jest 1 cm i wykonuje obliczenia</w:t>
            </w:r>
            <w:r w:rsidR="00A81A9B">
              <w:rPr>
                <w:rFonts w:ascii="Calibri" w:eastAsia="Arial" w:hAnsi="Calibri" w:cs="Calibri"/>
              </w:rPr>
              <w:t xml:space="preserve"> długości</w:t>
            </w:r>
          </w:p>
          <w:p w14:paraId="1D611FDC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mierzy długość wybranych przedmiotów </w:t>
            </w:r>
            <w:r w:rsidRPr="00482356">
              <w:rPr>
                <w:rFonts w:ascii="Calibri" w:eastAsia="Arial" w:hAnsi="Calibri" w:cs="Calibri"/>
              </w:rPr>
              <w:t>za pomocą linijki i podaje wynik w centymetrach</w:t>
            </w:r>
          </w:p>
          <w:p w14:paraId="320FF848" w14:textId="578BD004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że jednostką, w której ważymy</w:t>
            </w:r>
            <w:r w:rsidR="00A81A9B">
              <w:rPr>
                <w:rFonts w:ascii="Calibri" w:eastAsia="Arial" w:hAnsi="Calibri" w:cs="Calibri"/>
              </w:rPr>
              <w:t>,</w:t>
            </w:r>
            <w:r w:rsidRPr="00482356">
              <w:rPr>
                <w:rFonts w:ascii="Calibri" w:eastAsia="Arial" w:hAnsi="Calibri" w:cs="Calibri"/>
              </w:rPr>
              <w:t xml:space="preserve"> jest 1 kilogram i zna zapis w skrócie</w:t>
            </w:r>
            <w:r w:rsidR="00C664C0">
              <w:rPr>
                <w:rFonts w:ascii="Calibri" w:eastAsia="Arial" w:hAnsi="Calibri" w:cs="Calibri"/>
              </w:rPr>
              <w:t>:</w:t>
            </w:r>
            <w:r w:rsidRPr="00482356">
              <w:rPr>
                <w:rFonts w:ascii="Calibri" w:eastAsia="Arial" w:hAnsi="Calibri" w:cs="Calibri"/>
              </w:rPr>
              <w:t xml:space="preserve"> 1kg</w:t>
            </w:r>
          </w:p>
          <w:p w14:paraId="2641AAFA" w14:textId="77777777" w:rsidR="00C664C0" w:rsidRPr="00482356" w:rsidRDefault="00C664C0" w:rsidP="00C664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wykonuje obliczenia wagowe oraz długości</w:t>
            </w:r>
          </w:p>
          <w:p w14:paraId="40490CBE" w14:textId="77777777" w:rsidR="00C664C0" w:rsidRPr="00482356" w:rsidRDefault="00C664C0" w:rsidP="00C664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wykonuje obliczenia z jednostką 1 litr</w:t>
            </w:r>
          </w:p>
          <w:p w14:paraId="29B4A3AF" w14:textId="46FACEFC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posługuje się w codziennych sytuacjach poznanymi </w:t>
            </w:r>
            <w:r w:rsidRPr="00482356">
              <w:rPr>
                <w:rFonts w:ascii="Calibri" w:eastAsia="Arial" w:hAnsi="Calibri" w:cs="Calibri"/>
              </w:rPr>
              <w:t>jednostkami: centymetr, kilogram, godzina</w:t>
            </w:r>
            <w:r w:rsidR="00C664C0">
              <w:rPr>
                <w:rFonts w:ascii="Calibri" w:eastAsia="Arial" w:hAnsi="Calibri" w:cs="Calibri"/>
              </w:rPr>
              <w:t>, litr</w:t>
            </w:r>
          </w:p>
          <w:p w14:paraId="528575C8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</w:p>
          <w:p w14:paraId="650463AE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eastAsia="Arial" w:hAnsi="Calibri" w:cs="Calibri"/>
                <w:b/>
              </w:rPr>
            </w:pPr>
          </w:p>
        </w:tc>
      </w:tr>
      <w:tr w:rsidR="007323AF" w:rsidRPr="00482356" w14:paraId="3E8EC0F4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2A0936F9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Figury</w:t>
            </w:r>
          </w:p>
        </w:tc>
      </w:tr>
      <w:tr w:rsidR="007323AF" w:rsidRPr="00482356" w14:paraId="0FBF26F1" w14:textId="77777777" w:rsidTr="00AD49A9">
        <w:tc>
          <w:tcPr>
            <w:tcW w:w="15417" w:type="dxa"/>
          </w:tcPr>
          <w:p w14:paraId="058D29F6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138F634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orientuje się w schemacie własnego ciała, wyprowadza kierunki od siebie i od innych osób</w:t>
            </w:r>
          </w:p>
          <w:p w14:paraId="7EDFD136" w14:textId="5AECDB13" w:rsidR="007323AF" w:rsidRPr="00482356" w:rsidRDefault="00C664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intuicyjnie </w:t>
            </w:r>
            <w:r w:rsidRPr="00482356">
              <w:rPr>
                <w:rFonts w:ascii="Calibri" w:hAnsi="Calibri" w:cs="Calibri"/>
              </w:rPr>
              <w:t>posługuje się pojęciami</w:t>
            </w:r>
            <w:r>
              <w:rPr>
                <w:rFonts w:ascii="Calibri" w:hAnsi="Calibri" w:cs="Calibri"/>
              </w:rPr>
              <w:t>:</w:t>
            </w:r>
            <w:r w:rsidRPr="00482356">
              <w:rPr>
                <w:rFonts w:ascii="Calibri" w:hAnsi="Calibri" w:cs="Calibri"/>
              </w:rPr>
              <w:t xml:space="preserve"> </w:t>
            </w:r>
            <w:r w:rsidRPr="00C664C0">
              <w:rPr>
                <w:rFonts w:ascii="Calibri" w:hAnsi="Calibri" w:cs="Calibri"/>
                <w:i/>
                <w:iCs/>
              </w:rPr>
              <w:t>pion, poziom, skos</w:t>
            </w:r>
          </w:p>
          <w:p w14:paraId="6B69F695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ustala i opisuje relacje między obiektami, w </w:t>
            </w:r>
            <w:r w:rsidRPr="00482356">
              <w:rPr>
                <w:rFonts w:ascii="Calibri" w:hAnsi="Calibri" w:cs="Calibri"/>
              </w:rPr>
              <w:t>przestrzeni i na kartce</w:t>
            </w:r>
          </w:p>
          <w:p w14:paraId="5B25969B" w14:textId="77777777" w:rsidR="007323AF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rozpoznaje i nazywa w swoim otoczeniu: trójkąty, czworokąty, prostokąty, kwadraty, koła</w:t>
            </w:r>
          </w:p>
          <w:p w14:paraId="73574B33" w14:textId="77777777" w:rsidR="00C664C0" w:rsidRPr="00482356" w:rsidRDefault="00C664C0" w:rsidP="00C664C0">
            <w:pPr>
              <w:pStyle w:val="Akapitzlist"/>
              <w:widowControl w:val="0"/>
              <w:spacing w:after="0" w:line="240" w:lineRule="auto"/>
              <w:ind w:left="1134"/>
              <w:rPr>
                <w:rFonts w:ascii="Calibri" w:hAnsi="Calibri" w:cs="Calibri"/>
              </w:rPr>
            </w:pPr>
          </w:p>
          <w:p w14:paraId="4C0FA87A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323AF" w:rsidRPr="00482356" w14:paraId="10D022C5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33459E21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Dane</w:t>
            </w:r>
          </w:p>
        </w:tc>
      </w:tr>
      <w:tr w:rsidR="007323AF" w:rsidRPr="00482356" w14:paraId="2C821DF3" w14:textId="77777777" w:rsidTr="00AD49A9">
        <w:tc>
          <w:tcPr>
            <w:tcW w:w="15417" w:type="dxa"/>
          </w:tcPr>
          <w:p w14:paraId="1BD29DAF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9F80C4D" w14:textId="16FAD7BC" w:rsidR="007323AF" w:rsidRPr="00482356" w:rsidRDefault="00475325" w:rsidP="00AF0A8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prezentuje informacje w wybrany sposób </w:t>
            </w:r>
          </w:p>
          <w:p w14:paraId="3BFCDBFC" w14:textId="77777777" w:rsidR="007323AF" w:rsidRDefault="00475325" w:rsidP="00AF0A8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odczytuje dane przedstawione w formie tabeli – plan lekcji, cennik, kalendarz</w:t>
            </w:r>
          </w:p>
          <w:p w14:paraId="7E288D85" w14:textId="77777777" w:rsidR="00AF0A80" w:rsidRDefault="00AF0A80" w:rsidP="00AF0A80">
            <w:pPr>
              <w:pStyle w:val="Styl4"/>
              <w:numPr>
                <w:ilvl w:val="0"/>
                <w:numId w:val="9"/>
              </w:numPr>
              <w:ind w:left="1134"/>
              <w:rPr>
                <w:rFonts w:ascii="Calibri" w:hAnsi="Calibri" w:cs="Calibri"/>
                <w:sz w:val="22"/>
                <w:szCs w:val="22"/>
              </w:rPr>
            </w:pPr>
            <w:r w:rsidRPr="00955698">
              <w:rPr>
                <w:rFonts w:ascii="Calibri" w:hAnsi="Calibri" w:cs="Calibri"/>
                <w:sz w:val="22"/>
                <w:szCs w:val="22"/>
              </w:rPr>
              <w:t>wykonuje proste zadania związane z kodowaniem i odkodowywaniem informacji</w:t>
            </w:r>
          </w:p>
          <w:p w14:paraId="6691B062" w14:textId="77777777" w:rsidR="00AF0A80" w:rsidRPr="00482356" w:rsidRDefault="00AF0A80" w:rsidP="00AF0A80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</w:rPr>
            </w:pPr>
          </w:p>
          <w:p w14:paraId="6E902FAE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23AF" w:rsidRPr="00482356" w14:paraId="6C67FA32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6C3B0F2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Myślenie matematyczne</w:t>
            </w:r>
          </w:p>
        </w:tc>
      </w:tr>
      <w:tr w:rsidR="007323AF" w:rsidRPr="00482356" w14:paraId="58C65B4A" w14:textId="77777777" w:rsidTr="00AD49A9">
        <w:tc>
          <w:tcPr>
            <w:tcW w:w="15417" w:type="dxa"/>
          </w:tcPr>
          <w:p w14:paraId="6BF63889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5FE3E105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klasyfikuje obiekty</w:t>
            </w:r>
          </w:p>
          <w:p w14:paraId="443C6365" w14:textId="54894689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czyta i rozumie proste teksty zawierające treści zmatematyzowane</w:t>
            </w:r>
            <w:r w:rsidR="00E200D2">
              <w:rPr>
                <w:rFonts w:ascii="Calibri" w:hAnsi="Calibri" w:cs="Calibri"/>
              </w:rPr>
              <w:t xml:space="preserve"> zawarte w kąciku </w:t>
            </w:r>
            <w:r w:rsidR="00E200D2" w:rsidRPr="005E2537">
              <w:rPr>
                <w:rFonts w:ascii="Calibri" w:hAnsi="Calibri" w:cs="Calibri"/>
                <w:i/>
                <w:iCs/>
              </w:rPr>
              <w:t>Tekst matematyczny</w:t>
            </w:r>
            <w:r w:rsidR="00E200D2">
              <w:rPr>
                <w:rFonts w:ascii="Calibri" w:hAnsi="Calibri" w:cs="Calibri"/>
                <w:i/>
                <w:iCs/>
              </w:rPr>
              <w:t xml:space="preserve"> </w:t>
            </w:r>
            <w:r w:rsidR="00E200D2" w:rsidRPr="00E200D2">
              <w:rPr>
                <w:rFonts w:ascii="Calibri" w:hAnsi="Calibri" w:cs="Calibri"/>
              </w:rPr>
              <w:t>oraz</w:t>
            </w:r>
            <w:r w:rsidRPr="00E200D2">
              <w:rPr>
                <w:rFonts w:ascii="Calibri" w:hAnsi="Calibri" w:cs="Calibri"/>
              </w:rPr>
              <w:t xml:space="preserve"> </w:t>
            </w:r>
            <w:r w:rsidR="00E200D2">
              <w:rPr>
                <w:rFonts w:ascii="Calibri" w:hAnsi="Calibri" w:cs="Calibri"/>
              </w:rPr>
              <w:t xml:space="preserve">w </w:t>
            </w:r>
            <w:r w:rsidRPr="00482356">
              <w:rPr>
                <w:rFonts w:ascii="Calibri" w:hAnsi="Calibri" w:cs="Calibri"/>
              </w:rPr>
              <w:t>kalendarz</w:t>
            </w:r>
            <w:r w:rsidR="00E200D2">
              <w:rPr>
                <w:rFonts w:ascii="Calibri" w:hAnsi="Calibri" w:cs="Calibri"/>
              </w:rPr>
              <w:t>u</w:t>
            </w:r>
            <w:r w:rsidRPr="00482356">
              <w:rPr>
                <w:rFonts w:ascii="Calibri" w:hAnsi="Calibri" w:cs="Calibri"/>
              </w:rPr>
              <w:t>, cennik</w:t>
            </w:r>
            <w:r w:rsidR="00E200D2">
              <w:rPr>
                <w:rFonts w:ascii="Calibri" w:hAnsi="Calibri" w:cs="Calibri"/>
              </w:rPr>
              <w:t>ach</w:t>
            </w:r>
          </w:p>
          <w:p w14:paraId="5BBDE6B7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dostrzega, kontynuuje i opisuje rytmy</w:t>
            </w:r>
          </w:p>
          <w:p w14:paraId="1F48F032" w14:textId="2685523E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wykorzystuje umiejętności matematyczne w codziennych sytuacjach, w tym w sytuacjach zakupowych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4C336F5A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tworzy dogodny dla siebie sposób rozwiązania zadania</w:t>
            </w:r>
          </w:p>
          <w:p w14:paraId="6C43AA95" w14:textId="77777777" w:rsidR="007323AF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korzysta z umiejętności strategicznego </w:t>
            </w:r>
            <w:r w:rsidRPr="00482356">
              <w:rPr>
                <w:rFonts w:ascii="Calibri" w:eastAsia="Arial" w:hAnsi="Calibri" w:cs="Calibri"/>
              </w:rPr>
              <w:t>myślenia, także podczas gier planszowych, kościanych, karcianych</w:t>
            </w:r>
          </w:p>
          <w:p w14:paraId="44BFDC9F" w14:textId="78E08046" w:rsidR="00A85276" w:rsidRPr="00955698" w:rsidRDefault="00A85276" w:rsidP="00A852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955698">
              <w:rPr>
                <w:rFonts w:ascii="Calibri" w:eastAsia="Calibri" w:hAnsi="Calibri" w:cs="Calibri"/>
              </w:rPr>
              <w:t xml:space="preserve">układa zadania do ilustracji, działania </w:t>
            </w:r>
          </w:p>
          <w:p w14:paraId="0F7F96E8" w14:textId="264D285A" w:rsidR="00A85276" w:rsidRPr="00955698" w:rsidRDefault="00A85276" w:rsidP="00A852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przedstawia </w:t>
            </w:r>
            <w:r w:rsidRPr="00955698">
              <w:rPr>
                <w:rFonts w:ascii="Calibri" w:eastAsia="Calibri" w:hAnsi="Calibri" w:cs="Calibri"/>
              </w:rPr>
              <w:t>rozwiązanie zadania za pomocą rysunku</w:t>
            </w:r>
          </w:p>
          <w:p w14:paraId="4276058D" w14:textId="389F587A" w:rsidR="00A85276" w:rsidRPr="00482356" w:rsidRDefault="00A85276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955698">
              <w:rPr>
                <w:rFonts w:ascii="Calibri" w:eastAsia="Calibri" w:hAnsi="Calibri" w:cs="Calibri"/>
              </w:rPr>
              <w:t>potrafi rozpoznać zadanie nietypowe (z niedomiarem lub nadmiarem danych</w:t>
            </w:r>
            <w:r>
              <w:rPr>
                <w:rFonts w:ascii="Calibri" w:eastAsia="Calibri" w:hAnsi="Calibri" w:cs="Calibri"/>
              </w:rPr>
              <w:t>)</w:t>
            </w:r>
          </w:p>
          <w:p w14:paraId="7AF3FCA1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posługuje się znakami: +, </w:t>
            </w:r>
            <w:r w:rsidRPr="00482356">
              <w:rPr>
                <w:rFonts w:ascii="Calibri" w:eastAsia="Arial" w:hAnsi="Calibri" w:cs="Calibri"/>
              </w:rPr>
              <w:t>–, ·, :, &lt;, &gt;, =</w:t>
            </w:r>
          </w:p>
          <w:p w14:paraId="7D2F98E8" w14:textId="43D5C326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</w:rPr>
              <w:t xml:space="preserve">wykonuje obliczenia pieniężne, </w:t>
            </w:r>
            <w:r w:rsidR="00E200D2">
              <w:rPr>
                <w:rFonts w:ascii="Calibri" w:eastAsia="Arial" w:hAnsi="Calibri" w:cs="Calibri"/>
              </w:rPr>
              <w:t>m.in.</w:t>
            </w:r>
            <w:r w:rsidRPr="00482356">
              <w:rPr>
                <w:rFonts w:ascii="Calibri" w:eastAsia="Arial" w:hAnsi="Calibri" w:cs="Calibri"/>
              </w:rPr>
              <w:t xml:space="preserve"> związane z budżetem domowym, zakupami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2609F631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rozwiązuje zadania tekstowe jednodziałaniowe</w:t>
            </w:r>
          </w:p>
          <w:p w14:paraId="67367DA8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porównuje liczebności zbiorów</w:t>
            </w:r>
          </w:p>
          <w:p w14:paraId="307F774A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posługuje się pojęciami: </w:t>
            </w:r>
            <w:r w:rsidRPr="00E200D2">
              <w:rPr>
                <w:rFonts w:ascii="Calibri" w:eastAsia="Arial" w:hAnsi="Calibri" w:cs="Calibri"/>
                <w:i/>
                <w:iCs/>
              </w:rPr>
              <w:t>więce</w:t>
            </w:r>
            <w:r w:rsidRPr="00482356">
              <w:rPr>
                <w:rFonts w:ascii="Calibri" w:eastAsia="Arial" w:hAnsi="Calibri" w:cs="Calibri"/>
              </w:rPr>
              <w:t>j</w:t>
            </w:r>
            <w:r w:rsidRPr="00E200D2">
              <w:rPr>
                <w:rFonts w:ascii="Calibri" w:eastAsia="Arial" w:hAnsi="Calibri" w:cs="Calibri"/>
                <w:i/>
                <w:iCs/>
              </w:rPr>
              <w:t>, mniej, tyle samo</w:t>
            </w:r>
          </w:p>
          <w:p w14:paraId="251022E2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kolej</w:t>
            </w:r>
            <w:r w:rsidRPr="00482356">
              <w:rPr>
                <w:rFonts w:ascii="Calibri" w:eastAsia="Arial" w:hAnsi="Calibri" w:cs="Calibri"/>
              </w:rPr>
              <w:t>ność dni tygodnia</w:t>
            </w:r>
          </w:p>
          <w:p w14:paraId="7716F923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nazwy miesięcy i wie, że tworzą rok</w:t>
            </w:r>
          </w:p>
          <w:p w14:paraId="4760A708" w14:textId="77777777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potrafi odszukać wskazane daty w kalendarzu</w:t>
            </w:r>
          </w:p>
          <w:p w14:paraId="61F4A65C" w14:textId="71EC31FA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zna podstawowe zadania banku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019F0A11" w14:textId="0C9FB4AF" w:rsidR="007323AF" w:rsidRPr="00482356" w:rsidRDefault="00475325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lastRenderedPageBreak/>
              <w:t xml:space="preserve">wie, do czego służy konto bankowe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4D51DE34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</w:p>
        </w:tc>
      </w:tr>
      <w:tr w:rsidR="007323AF" w:rsidRPr="00482356" w14:paraId="0BB77EC0" w14:textId="77777777" w:rsidTr="00AD49A9">
        <w:tc>
          <w:tcPr>
            <w:tcW w:w="15417" w:type="dxa"/>
            <w:shd w:val="clear" w:color="auto" w:fill="70A9E0"/>
          </w:tcPr>
          <w:p w14:paraId="4CA9087D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ind w:left="709" w:hanging="34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6. Edukacja przyrodnicza</w:t>
            </w:r>
          </w:p>
        </w:tc>
      </w:tr>
      <w:tr w:rsidR="007323AF" w:rsidRPr="00482356" w14:paraId="509E69F0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9864F57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Procesy życiowe i różnorodność biologiczna</w:t>
            </w:r>
          </w:p>
        </w:tc>
      </w:tr>
      <w:tr w:rsidR="007323AF" w:rsidRPr="00482356" w14:paraId="4DB2F33D" w14:textId="77777777" w:rsidTr="00AD49A9">
        <w:tc>
          <w:tcPr>
            <w:tcW w:w="15417" w:type="dxa"/>
          </w:tcPr>
          <w:p w14:paraId="6852F1E7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5117235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na podstawie własnych obserwacji podaje przykłady sposobów, w jakie rośliny i zwierzęta przystosowują się do różnych warunków środowiskowych (np. ubarwienie zwierząt)</w:t>
            </w:r>
          </w:p>
          <w:p w14:paraId="7FB32361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że życie i rozwój roślin zależy o</w:t>
            </w:r>
            <w:r w:rsidRPr="00482356">
              <w:rPr>
                <w:rFonts w:ascii="Calibri" w:eastAsia="Arial" w:hAnsi="Calibri" w:cs="Calibri"/>
              </w:rPr>
              <w:t>d czynników takich, jak: energia słoneczna, gleba, woda, powietrze</w:t>
            </w:r>
          </w:p>
          <w:p w14:paraId="16614696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obserwuje w terenie i rozpoznaje podstawowe gatunki zwierząt i roślin żyjących w najbliższym środowisku</w:t>
            </w:r>
          </w:p>
          <w:p w14:paraId="50A35D80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wykazuje w działaniu poczucie odpowiedzialności za przyrodę</w:t>
            </w:r>
          </w:p>
          <w:p w14:paraId="2646E054" w14:textId="2667727C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jakie zmiany zachodzą w przyrodzie </w:t>
            </w:r>
            <w:r w:rsidR="009D6892">
              <w:rPr>
                <w:rFonts w:ascii="Calibri" w:eastAsia="Arial" w:hAnsi="Calibri" w:cs="Calibri"/>
              </w:rPr>
              <w:t>w każdej porze roku</w:t>
            </w:r>
          </w:p>
          <w:p w14:paraId="0818AE6A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zwierzęta zasypiające zimą</w:t>
            </w:r>
          </w:p>
          <w:p w14:paraId="35E7DF51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potrafi powiedzieć, jak zwierzęta przygotowują się do zimy</w:t>
            </w:r>
          </w:p>
          <w:p w14:paraId="1B6EF2DB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umie rozpoznawać niektóre ptaki</w:t>
            </w:r>
          </w:p>
          <w:p w14:paraId="0A677987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jakie ptaki odlatują z kraju na zimę</w:t>
            </w:r>
          </w:p>
          <w:p w14:paraId="3EADEBD6" w14:textId="4557EC54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jakie rośliny rosną </w:t>
            </w:r>
            <w:r w:rsidRPr="00482356">
              <w:rPr>
                <w:rFonts w:ascii="Calibri" w:eastAsia="Arial" w:hAnsi="Calibri" w:cs="Calibri"/>
              </w:rPr>
              <w:t>w ogrodzie</w:t>
            </w:r>
            <w:r w:rsidR="009D6892">
              <w:rPr>
                <w:rFonts w:ascii="Calibri" w:eastAsia="Arial" w:hAnsi="Calibri" w:cs="Calibri"/>
              </w:rPr>
              <w:t>, w lesie, w parku</w:t>
            </w:r>
          </w:p>
          <w:p w14:paraId="313D48A2" w14:textId="374AD3F6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jak </w:t>
            </w:r>
            <w:r w:rsidR="009D6892">
              <w:rPr>
                <w:rFonts w:ascii="Calibri" w:eastAsia="Arial" w:hAnsi="Calibri" w:cs="Calibri"/>
              </w:rPr>
              <w:t xml:space="preserve">należy </w:t>
            </w:r>
            <w:r w:rsidRPr="00482356">
              <w:rPr>
                <w:rFonts w:ascii="Calibri" w:eastAsia="Arial" w:hAnsi="Calibri" w:cs="Calibri"/>
              </w:rPr>
              <w:t>zdrowo się odżywiać</w:t>
            </w:r>
          </w:p>
          <w:p w14:paraId="17184B2B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jak dbać o swoje zdrowie i ciało</w:t>
            </w:r>
          </w:p>
          <w:p w14:paraId="1A085BB5" w14:textId="77777777" w:rsidR="007323AF" w:rsidRPr="00482356" w:rsidRDefault="007323AF">
            <w:pPr>
              <w:widowControl w:val="0"/>
              <w:spacing w:after="0" w:line="240" w:lineRule="auto"/>
              <w:ind w:left="709"/>
              <w:jc w:val="center"/>
              <w:rPr>
                <w:rFonts w:ascii="Calibri" w:hAnsi="Calibri" w:cs="Calibri"/>
              </w:rPr>
            </w:pPr>
          </w:p>
        </w:tc>
      </w:tr>
      <w:tr w:rsidR="007323AF" w:rsidRPr="00482356" w14:paraId="21C2A161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652A45BF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Procesy fizyczne w codzienności ucznia</w:t>
            </w:r>
          </w:p>
        </w:tc>
      </w:tr>
      <w:tr w:rsidR="007323AF" w:rsidRPr="00482356" w14:paraId="0CD346CB" w14:textId="77777777" w:rsidTr="00AD49A9">
        <w:tc>
          <w:tcPr>
            <w:tcW w:w="15417" w:type="dxa"/>
            <w:tcBorders>
              <w:top w:val="nil"/>
            </w:tcBorders>
          </w:tcPr>
          <w:p w14:paraId="42B5DCC8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55E3B6A0" w14:textId="51D4C892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  <w14:ligatures w14:val="none"/>
              </w:rPr>
              <w:t>bada właściwości światła (np. tworzy cienie, bada odbicie światła</w:t>
            </w:r>
            <w:r w:rsidR="00FC28C0">
              <w:rPr>
                <w:rFonts w:ascii="Calibri" w:eastAsia="Arial" w:hAnsi="Calibri" w:cs="Calibri"/>
              </w:rPr>
              <w:t xml:space="preserve">, </w:t>
            </w:r>
            <w:r w:rsidR="00FC28C0">
              <w:rPr>
                <w:rFonts w:ascii="Calibri" w:eastAsia="Arial" w:hAnsi="Calibri" w:cs="Calibri"/>
                <w14:ligatures w14:val="none"/>
              </w:rPr>
              <w:t>obserwuje tęczę</w:t>
            </w:r>
            <w:r w:rsidRPr="00482356">
              <w:rPr>
                <w:rFonts w:ascii="Calibri" w:eastAsia="Arial" w:hAnsi="Calibri" w:cs="Calibri"/>
                <w14:ligatures w14:val="none"/>
              </w:rPr>
              <w:t>)</w:t>
            </w:r>
          </w:p>
          <w:p w14:paraId="1BE20D6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  <w14:ligatures w14:val="none"/>
              </w:rPr>
              <w:t xml:space="preserve">zachowuje zasady </w:t>
            </w:r>
            <w:r w:rsidRPr="00482356">
              <w:rPr>
                <w:rFonts w:ascii="Calibri" w:eastAsia="Arial" w:hAnsi="Calibri" w:cs="Calibri"/>
                <w14:ligatures w14:val="none"/>
              </w:rPr>
              <w:t>bezpieczeństwa podczas działań badawczych</w:t>
            </w:r>
          </w:p>
          <w:p w14:paraId="4A287312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eastAsia="Arial" w:hAnsi="Calibri" w:cs="Calibri"/>
              </w:rPr>
            </w:pPr>
          </w:p>
        </w:tc>
      </w:tr>
      <w:tr w:rsidR="007323AF" w:rsidRPr="00482356" w14:paraId="28792368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204F97A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Materiały i ich właściwości</w:t>
            </w:r>
          </w:p>
        </w:tc>
      </w:tr>
      <w:tr w:rsidR="007323AF" w:rsidRPr="00482356" w14:paraId="153D3807" w14:textId="77777777" w:rsidTr="00AD49A9">
        <w:tc>
          <w:tcPr>
            <w:tcW w:w="15417" w:type="dxa"/>
            <w:tcBorders>
              <w:top w:val="nil"/>
            </w:tcBorders>
          </w:tcPr>
          <w:p w14:paraId="4A50026E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5499FF49" w14:textId="77777777" w:rsidR="00FC28C0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bada materiały, takie </w:t>
            </w:r>
            <w:r w:rsidR="00FC28C0" w:rsidRPr="00A54158">
              <w:rPr>
                <w:rFonts w:ascii="Calibri" w:eastAsia="Arial" w:hAnsi="Calibri" w:cs="Calibri"/>
              </w:rPr>
              <w:t>np.</w:t>
            </w:r>
            <w:r w:rsidR="00FC28C0">
              <w:rPr>
                <w:rFonts w:ascii="Calibri" w:eastAsia="Arial" w:hAnsi="Calibri" w:cs="Calibri"/>
              </w:rPr>
              <w:t>:</w:t>
            </w:r>
            <w:r w:rsidR="00FC28C0" w:rsidRPr="00A54158">
              <w:rPr>
                <w:rFonts w:ascii="Calibri" w:eastAsia="Arial" w:hAnsi="Calibri" w:cs="Calibri"/>
              </w:rPr>
              <w:t xml:space="preserve"> </w:t>
            </w:r>
            <w:r w:rsidR="00FC28C0">
              <w:rPr>
                <w:rFonts w:ascii="Calibri" w:eastAsia="Arial" w:hAnsi="Calibri" w:cs="Calibri"/>
              </w:rPr>
              <w:t xml:space="preserve">jedwab, </w:t>
            </w:r>
            <w:r w:rsidR="00FC28C0" w:rsidRPr="00A54158">
              <w:rPr>
                <w:rFonts w:ascii="Calibri" w:eastAsia="Arial" w:hAnsi="Calibri" w:cs="Calibri"/>
              </w:rPr>
              <w:t>papier, drewno testując ich właściwości: np. fakturę, twardość, plastyczność</w:t>
            </w:r>
            <w:r w:rsidR="00FC28C0">
              <w:rPr>
                <w:rFonts w:ascii="Calibri" w:eastAsia="Arial" w:hAnsi="Calibri" w:cs="Calibri"/>
              </w:rPr>
              <w:t>, higroskopijność</w:t>
            </w:r>
            <w:r w:rsidR="00FC28C0" w:rsidRPr="00482356">
              <w:rPr>
                <w:rFonts w:ascii="Calibri" w:eastAsia="Arial" w:hAnsi="Calibri" w:cs="Calibri"/>
              </w:rPr>
              <w:t xml:space="preserve"> </w:t>
            </w:r>
          </w:p>
          <w:p w14:paraId="380D7986" w14:textId="32E37E25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stany skupienia wody</w:t>
            </w:r>
            <w:r w:rsidR="00FC28C0">
              <w:rPr>
                <w:rFonts w:ascii="Calibri" w:eastAsia="Arial" w:hAnsi="Calibri" w:cs="Calibri"/>
              </w:rPr>
              <w:t xml:space="preserve"> </w:t>
            </w:r>
            <w:r w:rsidRPr="00482356">
              <w:rPr>
                <w:rFonts w:ascii="Calibri" w:eastAsia="Arial" w:hAnsi="Calibri" w:cs="Calibri"/>
              </w:rPr>
              <w:t xml:space="preserve">– stałe, </w:t>
            </w:r>
            <w:r w:rsidRPr="00482356">
              <w:rPr>
                <w:rFonts w:ascii="Calibri" w:eastAsia="Arial" w:hAnsi="Calibri" w:cs="Calibri"/>
              </w:rPr>
              <w:t>ciekłe, gazowe</w:t>
            </w:r>
          </w:p>
          <w:p w14:paraId="77FBE2EB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hAnsi="Calibri" w:cs="Calibri"/>
              </w:rPr>
            </w:pPr>
          </w:p>
        </w:tc>
      </w:tr>
      <w:tr w:rsidR="007323AF" w:rsidRPr="00482356" w14:paraId="201AD352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689B1252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Edukacja klimatyczno-środowiskowa</w:t>
            </w:r>
          </w:p>
        </w:tc>
      </w:tr>
      <w:tr w:rsidR="007323AF" w:rsidRPr="00482356" w14:paraId="298EB2B8" w14:textId="77777777" w:rsidTr="00AD49A9">
        <w:tc>
          <w:tcPr>
            <w:tcW w:w="15417" w:type="dxa"/>
            <w:tcBorders>
              <w:top w:val="nil"/>
            </w:tcBorders>
          </w:tcPr>
          <w:p w14:paraId="4029AA1C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196FCC4A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wypowiada się na temat tego, jak rośliny i zwierzęta reagują na pogodę i zmiany pór roku</w:t>
            </w:r>
          </w:p>
          <w:p w14:paraId="70FCFDBC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lastRenderedPageBreak/>
              <w:t>obserwuje pogodę i zna jej elementy</w:t>
            </w:r>
          </w:p>
          <w:p w14:paraId="1362FD9F" w14:textId="062883C5" w:rsidR="00FC28C0" w:rsidRDefault="00FC28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rozumie, jakie są przyczyny topnienia lodowców</w:t>
            </w:r>
          </w:p>
          <w:p w14:paraId="349F00BF" w14:textId="5C6B1720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wie, na czym polega </w:t>
            </w:r>
            <w:r w:rsidRPr="00482356">
              <w:rPr>
                <w:rFonts w:ascii="Calibri" w:hAnsi="Calibri" w:cs="Calibri"/>
              </w:rPr>
              <w:t>recykling</w:t>
            </w:r>
          </w:p>
          <w:p w14:paraId="52EC6525" w14:textId="77777777" w:rsidR="007323AF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właściwie segreguje odpady</w:t>
            </w:r>
          </w:p>
          <w:p w14:paraId="3786BD02" w14:textId="6DD3D47A" w:rsidR="00FC28C0" w:rsidRPr="00482356" w:rsidRDefault="00FC28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</w:t>
            </w:r>
            <w:r w:rsidR="00D57F25">
              <w:rPr>
                <w:rFonts w:ascii="Calibri" w:hAnsi="Calibri" w:cs="Calibri"/>
              </w:rPr>
              <w:t>przykłady</w:t>
            </w:r>
            <w:r>
              <w:rPr>
                <w:rFonts w:ascii="Calibri" w:hAnsi="Calibri" w:cs="Calibri"/>
              </w:rPr>
              <w:t xml:space="preserve"> </w:t>
            </w:r>
            <w:r w:rsidR="00D57F25">
              <w:rPr>
                <w:rFonts w:ascii="Calibri" w:hAnsi="Calibri" w:cs="Calibri"/>
              </w:rPr>
              <w:t>pozytywnego i negatywnego oddziaływania człowieka na przyrodę</w:t>
            </w:r>
          </w:p>
          <w:p w14:paraId="51F11A67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74"/>
              <w:rPr>
                <w:rFonts w:ascii="Calibri" w:hAnsi="Calibri" w:cs="Calibri"/>
              </w:rPr>
            </w:pPr>
          </w:p>
        </w:tc>
      </w:tr>
      <w:tr w:rsidR="007323AF" w:rsidRPr="00482356" w14:paraId="3C082629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626AF36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Warsztat przyrodnika</w:t>
            </w:r>
          </w:p>
        </w:tc>
      </w:tr>
      <w:tr w:rsidR="007323AF" w:rsidRPr="00482356" w14:paraId="634862DE" w14:textId="77777777" w:rsidTr="00AD49A9">
        <w:tc>
          <w:tcPr>
            <w:tcW w:w="15417" w:type="dxa"/>
            <w:tcBorders>
              <w:top w:val="nil"/>
            </w:tcBorders>
          </w:tcPr>
          <w:p w14:paraId="1FACBCC7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7355FDC5" w14:textId="77777777" w:rsidR="007323AF" w:rsidRPr="00482356" w:rsidRDefault="00475325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rozwija ciekawość poznawczą</w:t>
            </w:r>
          </w:p>
          <w:p w14:paraId="44F56015" w14:textId="77777777" w:rsidR="007323AF" w:rsidRPr="00482356" w:rsidRDefault="00475325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posługuje się narzędziami badawczymi, w tym kluczami do oznaczania roślin i </w:t>
            </w:r>
            <w:r w:rsidRPr="00482356">
              <w:rPr>
                <w:rFonts w:ascii="Calibri" w:eastAsia="Arial" w:hAnsi="Calibri" w:cs="Calibri"/>
              </w:rPr>
              <w:t>zwierząt, lupą, wagą szalkową</w:t>
            </w:r>
          </w:p>
          <w:p w14:paraId="1473E6AA" w14:textId="77777777" w:rsidR="007323AF" w:rsidRPr="00482356" w:rsidRDefault="00475325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prowadzi badania przyrodnicze w taki sposób, aby nie szkodzić obserwowanym obiektom</w:t>
            </w:r>
          </w:p>
          <w:p w14:paraId="3D64C3DA" w14:textId="77777777" w:rsidR="007323AF" w:rsidRPr="00482356" w:rsidRDefault="00475325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przeprowadza proste doświadczenia oraz analizuje je i wyciąga wnioski</w:t>
            </w:r>
          </w:p>
          <w:p w14:paraId="5DBA4F98" w14:textId="1B3371EC" w:rsidR="007323AF" w:rsidRPr="00482356" w:rsidRDefault="00475325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przedstawia wyniki obserwacji</w:t>
            </w:r>
            <w:r w:rsidR="00D57F25">
              <w:rPr>
                <w:rFonts w:ascii="Calibri" w:eastAsia="Arial" w:hAnsi="Calibri" w:cs="Calibri"/>
              </w:rPr>
              <w:t xml:space="preserve"> w formie rysunków</w:t>
            </w:r>
          </w:p>
          <w:p w14:paraId="6D74B47C" w14:textId="77777777" w:rsidR="00D57F25" w:rsidRPr="00796DB9" w:rsidRDefault="00D57F25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796DB9">
              <w:rPr>
                <w:rFonts w:ascii="Calibri" w:eastAsia="Arial" w:hAnsi="Calibri" w:cs="Calibri"/>
              </w:rPr>
              <w:t>rozpoznaje sytuacje niebezpieczne dla zdrowia i życia oraz stosuje zasady bezpiecznego postępowania wobec zagrożeń ze strony ruchu drogowego (wie, jak bezpiecznie poruszać się po ulicy</w:t>
            </w:r>
            <w:r>
              <w:rPr>
                <w:rFonts w:ascii="Calibri" w:eastAsia="Arial" w:hAnsi="Calibri" w:cs="Calibri"/>
              </w:rPr>
              <w:t>)</w:t>
            </w:r>
          </w:p>
          <w:p w14:paraId="5927CB17" w14:textId="728B3C56" w:rsidR="007323AF" w:rsidRPr="00482356" w:rsidRDefault="00475325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z jakich części zbudowany jest kwiat (korzeń, łodyga, liście, kwiat)</w:t>
            </w:r>
          </w:p>
          <w:p w14:paraId="66A70E1D" w14:textId="77777777" w:rsidR="007323AF" w:rsidRPr="00482356" w:rsidRDefault="00475325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etapy rozwoj</w:t>
            </w:r>
            <w:r w:rsidRPr="00482356">
              <w:rPr>
                <w:rFonts w:ascii="Calibri" w:eastAsia="Arial" w:hAnsi="Calibri" w:cs="Calibri"/>
              </w:rPr>
              <w:t>u motyla i potrafi opisać jego wygląd</w:t>
            </w:r>
          </w:p>
          <w:p w14:paraId="31D569CB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eastAsia="Arial" w:hAnsi="Calibri" w:cs="Calibri"/>
              </w:rPr>
            </w:pPr>
          </w:p>
        </w:tc>
      </w:tr>
      <w:tr w:rsidR="007323AF" w:rsidRPr="00482356" w14:paraId="55F65FE8" w14:textId="77777777" w:rsidTr="00AD49A9">
        <w:tc>
          <w:tcPr>
            <w:tcW w:w="15417" w:type="dxa"/>
            <w:shd w:val="clear" w:color="auto" w:fill="70A9E0"/>
          </w:tcPr>
          <w:p w14:paraId="6B05BB7B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ind w:left="709" w:hanging="34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 xml:space="preserve"> </w:t>
            </w: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7. Edukacja społeczna</w:t>
            </w:r>
          </w:p>
        </w:tc>
      </w:tr>
      <w:tr w:rsidR="007323AF" w:rsidRPr="00482356" w14:paraId="5464C5E5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67CA3BCB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Kompetencje osobiste</w:t>
            </w:r>
          </w:p>
        </w:tc>
      </w:tr>
      <w:tr w:rsidR="007323AF" w:rsidRPr="00482356" w14:paraId="245658FA" w14:textId="77777777" w:rsidTr="00AD49A9">
        <w:tc>
          <w:tcPr>
            <w:tcW w:w="15417" w:type="dxa"/>
          </w:tcPr>
          <w:p w14:paraId="3908B24A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1DACA165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r</w:t>
            </w:r>
            <w:r w:rsidRPr="00482356">
              <w:rPr>
                <w:rFonts w:ascii="Calibri" w:eastAsia="Arial" w:hAnsi="Calibri" w:cs="Calibri"/>
              </w:rPr>
              <w:t>ozpoznaje i nazywa swoje potrzeby i emocje, komunikuje je innym i zwraca się o pomoc do odpowiednich osób w razie potrzeb</w:t>
            </w:r>
            <w:r w:rsidRPr="00482356">
              <w:rPr>
                <w:rFonts w:ascii="Calibri" w:hAnsi="Calibri" w:cs="Calibri"/>
              </w:rPr>
              <w:t>y</w:t>
            </w:r>
          </w:p>
          <w:p w14:paraId="02B8515F" w14:textId="77777777" w:rsidR="007323AF" w:rsidRPr="00482356" w:rsidRDefault="00475325">
            <w:pPr>
              <w:pStyle w:val="Styl4"/>
              <w:numPr>
                <w:ilvl w:val="0"/>
                <w:numId w:val="9"/>
              </w:numPr>
              <w:ind w:left="1134"/>
              <w:contextualSpacing w:val="0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482356">
              <w:rPr>
                <w:rFonts w:ascii="Calibri" w:hAnsi="Calibri" w:cs="Calibri"/>
                <w:color w:val="auto"/>
                <w:sz w:val="22"/>
                <w:szCs w:val="22"/>
              </w:rPr>
              <w:t>zna sposoby radzenia sobie ze złością</w:t>
            </w:r>
          </w:p>
          <w:p w14:paraId="74166D65" w14:textId="7EEE11EC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rozwija samodzielność </w:t>
            </w:r>
            <w:r w:rsidRPr="00482356">
              <w:rPr>
                <w:rFonts w:ascii="Calibri" w:eastAsia="Calibri" w:hAnsi="Calibri" w:cs="Calibri"/>
                <w:color w:val="000000"/>
              </w:rPr>
              <w:t>(np. pakowanie plecaka do szkoły, dbanie o swój pokój, ubieranie się odpowiednio do pogody, przygotowanie zdrowej kanapki, nakrywanie do stołu, planowanie zajęć, opieka nad zwierzętami domowymi)</w:t>
            </w:r>
          </w:p>
          <w:p w14:paraId="1B6FAB4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ustala priorytety działań</w:t>
            </w:r>
          </w:p>
          <w:p w14:paraId="260A059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realizuje i </w:t>
            </w:r>
            <w:r w:rsidRPr="00482356">
              <w:rPr>
                <w:rFonts w:ascii="Calibri" w:eastAsia="Arial" w:hAnsi="Calibri" w:cs="Calibri"/>
              </w:rPr>
              <w:t>doprowadza do końca swoje działania</w:t>
            </w:r>
          </w:p>
          <w:p w14:paraId="6984C93E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dba o higienę jamy ustnej</w:t>
            </w:r>
          </w:p>
          <w:p w14:paraId="26293E7E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jak zdrowo się odżywiać</w:t>
            </w:r>
          </w:p>
          <w:p w14:paraId="174F41FD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dba o kontakt z przyrodą</w:t>
            </w:r>
          </w:p>
          <w:p w14:paraId="56A3550F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i nazywa swoje mocne strony oraz wykorzystuje je w działaniu</w:t>
            </w:r>
          </w:p>
          <w:p w14:paraId="53030B99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wskazuje obszary, w których szczególnie pragnie się rozwijać</w:t>
            </w:r>
          </w:p>
          <w:p w14:paraId="36E0BCAE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lastRenderedPageBreak/>
              <w:t>uczestn</w:t>
            </w:r>
            <w:r w:rsidRPr="00482356">
              <w:rPr>
                <w:rFonts w:ascii="Calibri" w:eastAsia="Arial" w:hAnsi="Calibri" w:cs="Calibri"/>
              </w:rPr>
              <w:t>iczy w aktywnościach związanych z osobistymi zainteresowaniami</w:t>
            </w:r>
          </w:p>
          <w:p w14:paraId="66B33FB7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stosuje podstawowe zasady zdrowego trybu życia</w:t>
            </w:r>
          </w:p>
          <w:p w14:paraId="05A04DE3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uświadamia sobie wpływ swoich decyzji na zdrowie</w:t>
            </w:r>
          </w:p>
          <w:p w14:paraId="71D8C159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docenia przydatność informacji zwrotnej, korzysta z niej</w:t>
            </w:r>
          </w:p>
          <w:p w14:paraId="237E62E7" w14:textId="7777777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>przyjmuje wskazówki pomocne w skutecznym</w:t>
            </w:r>
            <w:r w:rsidRPr="00482356">
              <w:rPr>
                <w:rFonts w:ascii="Calibri" w:eastAsia="Times#20New#20Roman" w:hAnsi="Calibri" w:cs="Calibri"/>
              </w:rPr>
              <w:t xml:space="preserve"> uczeniu się oraz poszukuje własnych metod zapamiętywania</w:t>
            </w:r>
          </w:p>
          <w:p w14:paraId="42A4FD3A" w14:textId="46113374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i nazywa emocje, jakie towarzysz</w:t>
            </w:r>
            <w:r w:rsidR="003342BD">
              <w:rPr>
                <w:rFonts w:ascii="Calibri" w:eastAsia="Arial" w:hAnsi="Calibri" w:cs="Calibri"/>
              </w:rPr>
              <w:t>ą</w:t>
            </w:r>
            <w:r w:rsidRPr="00482356">
              <w:rPr>
                <w:rFonts w:ascii="Calibri" w:eastAsia="Arial" w:hAnsi="Calibri" w:cs="Calibri"/>
              </w:rPr>
              <w:t xml:space="preserve"> wspólnej zabawie</w:t>
            </w:r>
          </w:p>
          <w:p w14:paraId="4E937495" w14:textId="77777777" w:rsidR="007323AF" w:rsidRPr="00482356" w:rsidRDefault="00475325">
            <w:pPr>
              <w:pStyle w:val="Styl4"/>
              <w:numPr>
                <w:ilvl w:val="0"/>
                <w:numId w:val="9"/>
              </w:numPr>
              <w:ind w:left="1134"/>
              <w:contextualSpacing w:val="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 razie potrzeby zwraca się o pomoc do odpowiednich osób</w:t>
            </w:r>
          </w:p>
          <w:p w14:paraId="09EC6228" w14:textId="7120D911" w:rsidR="007323AF" w:rsidRPr="00482356" w:rsidRDefault="00475325">
            <w:pPr>
              <w:pStyle w:val="Styl4"/>
              <w:numPr>
                <w:ilvl w:val="0"/>
                <w:numId w:val="9"/>
              </w:numPr>
              <w:ind w:left="1134"/>
              <w:contextualSpacing w:val="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rozważa problem, wskazuje jego przyczyny i</w:t>
            </w:r>
            <w:r w:rsidR="003342BD">
              <w:rPr>
                <w:rFonts w:ascii="Calibri" w:eastAsia="Arial" w:hAnsi="Calibri" w:cs="Calibri"/>
                <w:sz w:val="22"/>
                <w:szCs w:val="22"/>
              </w:rPr>
              <w:t xml:space="preserve"> stara się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 poda</w:t>
            </w:r>
            <w:r w:rsidR="003342BD">
              <w:rPr>
                <w:rFonts w:ascii="Calibri" w:eastAsia="Arial" w:hAnsi="Calibri" w:cs="Calibri"/>
                <w:sz w:val="22"/>
                <w:szCs w:val="22"/>
              </w:rPr>
              <w:t>ć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 sposoby </w:t>
            </w:r>
            <w:r w:rsidR="003342BD">
              <w:rPr>
                <w:rFonts w:ascii="Calibri" w:eastAsia="Arial" w:hAnsi="Calibri" w:cs="Calibri"/>
                <w:sz w:val="22"/>
                <w:szCs w:val="22"/>
              </w:rPr>
              <w:t xml:space="preserve">jego 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>rozwiąz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>ania</w:t>
            </w:r>
          </w:p>
          <w:p w14:paraId="4C7E4CD5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eastAsia="Arial" w:hAnsi="Calibri" w:cs="Calibri"/>
              </w:rPr>
            </w:pPr>
          </w:p>
        </w:tc>
      </w:tr>
      <w:tr w:rsidR="007323AF" w:rsidRPr="00482356" w14:paraId="61F3B9DE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FA0413E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Kompetencje społeczne</w:t>
            </w:r>
          </w:p>
        </w:tc>
      </w:tr>
      <w:tr w:rsidR="007323AF" w:rsidRPr="00482356" w14:paraId="001423DD" w14:textId="77777777" w:rsidTr="00AD49A9">
        <w:tc>
          <w:tcPr>
            <w:tcW w:w="15417" w:type="dxa"/>
          </w:tcPr>
          <w:p w14:paraId="5E2E6B63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35DAAAD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nawiązuje i podtrzymuje relacje społeczne w najbliższym otoczeniu</w:t>
            </w:r>
          </w:p>
          <w:p w14:paraId="266D75BA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emocje innych i reaguje na nie w adekwatny sposób</w:t>
            </w:r>
          </w:p>
          <w:p w14:paraId="504A2175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inicjuje i podtrzymuje współpracę w grupie</w:t>
            </w:r>
          </w:p>
          <w:p w14:paraId="46F26AE2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zgłasza własne pomysły podczas podejmowania </w:t>
            </w:r>
            <w:r w:rsidRPr="00482356">
              <w:rPr>
                <w:rFonts w:ascii="Calibri" w:eastAsia="Arial" w:hAnsi="Calibri" w:cs="Calibri"/>
              </w:rPr>
              <w:t>decyzji w grupie, przestrzega wspólnie podjętych ustaleń</w:t>
            </w:r>
          </w:p>
          <w:p w14:paraId="5CFB30B9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planuje i realizuje we współpracy z innymi działania w klasie rozwijając odpowiedzialność za wspólne dobro</w:t>
            </w:r>
          </w:p>
          <w:p w14:paraId="2B891422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okazuje szacunek dla wszystkich ludzi bez względu na ich narodowość, obywatelstwo, </w:t>
            </w:r>
            <w:r w:rsidRPr="00482356">
              <w:rPr>
                <w:rFonts w:ascii="Calibri" w:eastAsia="Arial" w:hAnsi="Calibri" w:cs="Calibri"/>
              </w:rPr>
              <w:t>przynależność kulturową, wyznanie, kolor skóry, pozycję społeczną, wiek, stan zdrowia itp.</w:t>
            </w:r>
          </w:p>
          <w:p w14:paraId="44D6178C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podejmuje próby samodzielnego rozwiązywania konfliktów</w:t>
            </w:r>
          </w:p>
          <w:p w14:paraId="64521C5D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przestrzega norm postępowania</w:t>
            </w:r>
          </w:p>
          <w:p w14:paraId="3D171911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jak okazywać szacunek osobom starszym</w:t>
            </w:r>
          </w:p>
          <w:p w14:paraId="3A296FA0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planuje i realizuje projekty własne o</w:t>
            </w:r>
            <w:r w:rsidRPr="00482356">
              <w:rPr>
                <w:rFonts w:ascii="Calibri" w:eastAsia="Arial" w:hAnsi="Calibri" w:cs="Calibri"/>
              </w:rPr>
              <w:t>raz prezentuje je na forum klasy</w:t>
            </w:r>
          </w:p>
          <w:p w14:paraId="62AC2DC8" w14:textId="2BC78D0F" w:rsidR="007323AF" w:rsidRPr="00482356" w:rsidRDefault="00475325">
            <w:pPr>
              <w:pStyle w:val="Styl4"/>
              <w:numPr>
                <w:ilvl w:val="0"/>
                <w:numId w:val="9"/>
              </w:numPr>
              <w:ind w:left="1134"/>
              <w:contextualSpacing w:val="0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color w:val="auto"/>
                <w:sz w:val="22"/>
                <w:szCs w:val="22"/>
              </w:rPr>
              <w:t>zna omawiane zawody</w:t>
            </w:r>
            <w:r w:rsidR="00900F3B">
              <w:rPr>
                <w:rFonts w:ascii="Calibri" w:eastAsia="Arial" w:hAnsi="Calibri" w:cs="Calibri"/>
                <w:color w:val="auto"/>
                <w:sz w:val="22"/>
                <w:szCs w:val="22"/>
              </w:rPr>
              <w:t>, np.:</w:t>
            </w:r>
            <w:r w:rsidRPr="00482356">
              <w:rPr>
                <w:rFonts w:ascii="Calibri" w:eastAsia="Arial" w:hAnsi="Calibri" w:cs="Calibri"/>
                <w:color w:val="auto"/>
                <w:sz w:val="22"/>
                <w:szCs w:val="22"/>
              </w:rPr>
              <w:t xml:space="preserve"> astronauta, paleontolog</w:t>
            </w:r>
          </w:p>
          <w:p w14:paraId="026537A3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993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23AF" w:rsidRPr="00482356" w14:paraId="501A24ED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FB078E1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Edukacja obywatelska</w:t>
            </w:r>
          </w:p>
        </w:tc>
      </w:tr>
      <w:tr w:rsidR="007323AF" w:rsidRPr="00482356" w14:paraId="066FDE64" w14:textId="77777777" w:rsidTr="00AD49A9">
        <w:tc>
          <w:tcPr>
            <w:tcW w:w="15417" w:type="dxa"/>
          </w:tcPr>
          <w:p w14:paraId="16077520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3725005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i wyjaśnia znaczenie praw i obowiązków ucznia, podstawowych praw człowieka, dostrzega ich obecność lub brak w codziennym życiu</w:t>
            </w:r>
          </w:p>
          <w:p w14:paraId="218A56BB" w14:textId="7DD2538F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prezentuje wybrane wydarzenia, obiekty, miejsca i postaci z polskiej historii i teraźniejszości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14C3C378" w14:textId="42726A98" w:rsidR="00C50585" w:rsidRPr="00482356" w:rsidRDefault="00C50585" w:rsidP="00C5058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prezentuje wybrane wydarzenia i postaci </w:t>
            </w:r>
            <w:r>
              <w:rPr>
                <w:rFonts w:ascii="Calibri" w:eastAsia="Arial" w:hAnsi="Calibri" w:cs="Calibri"/>
              </w:rPr>
              <w:t xml:space="preserve">z </w:t>
            </w:r>
            <w:r w:rsidRPr="00482356">
              <w:rPr>
                <w:rFonts w:ascii="Calibri" w:eastAsia="Arial" w:hAnsi="Calibri" w:cs="Calibri"/>
              </w:rPr>
              <w:t>historii europejskiej</w:t>
            </w:r>
          </w:p>
          <w:p w14:paraId="10DA2753" w14:textId="192431D2" w:rsidR="0066395B" w:rsidRPr="00482356" w:rsidRDefault="0066395B" w:rsidP="0066395B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kim był i czego dokona</w:t>
            </w:r>
            <w:r>
              <w:rPr>
                <w:rFonts w:ascii="Calibri" w:eastAsia="Arial" w:hAnsi="Calibri" w:cs="Calibri"/>
              </w:rPr>
              <w:t>li: Iga Świątek, Claude Monet,</w:t>
            </w:r>
            <w:r w:rsidRPr="00482356">
              <w:rPr>
                <w:rFonts w:ascii="Calibri" w:eastAsia="Arial" w:hAnsi="Calibri" w:cs="Calibri"/>
              </w:rPr>
              <w:t xml:space="preserve"> Leonardo da Vinci, Mikołaj Kopernik, Sławosz </w:t>
            </w:r>
            <w:proofErr w:type="spellStart"/>
            <w:r w:rsidRPr="00482356">
              <w:rPr>
                <w:rFonts w:ascii="Calibri" w:eastAsia="Arial" w:hAnsi="Calibri" w:cs="Calibri"/>
              </w:rPr>
              <w:t>Uznański</w:t>
            </w:r>
            <w:proofErr w:type="spellEnd"/>
            <w:r>
              <w:rPr>
                <w:rFonts w:ascii="Calibri" w:eastAsia="Arial" w:hAnsi="Calibri" w:cs="Calibri"/>
              </w:rPr>
              <w:t>-Wiśniewski</w:t>
            </w:r>
            <w:r w:rsidRPr="00482356">
              <w:rPr>
                <w:rFonts w:ascii="Calibri" w:eastAsia="Arial" w:hAnsi="Calibri" w:cs="Calibri"/>
              </w:rPr>
              <w:t xml:space="preserve">, Krzysztof Kolumb </w:t>
            </w:r>
            <w:r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532E10F6" w14:textId="05ED67AE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wskazuje wybrane święta państwowe, rozpoznaje zwyczaje lokalne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294D7CB8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lastRenderedPageBreak/>
              <w:t>zna i szanuje symbole narodowe</w:t>
            </w:r>
          </w:p>
          <w:p w14:paraId="1CB66009" w14:textId="0D04FC6F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uczestniczy w życiu społecznym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1B8EEDCC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zna i szanuje wybrane </w:t>
            </w:r>
            <w:r w:rsidRPr="00482356">
              <w:rPr>
                <w:rFonts w:ascii="Calibri" w:eastAsia="Arial" w:hAnsi="Calibri" w:cs="Calibri"/>
              </w:rPr>
              <w:t>tradycje i zwyczaje polskie (np. związane ze świętami)</w:t>
            </w:r>
          </w:p>
          <w:p w14:paraId="4C86762B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wybrane krajobrazy Polski</w:t>
            </w:r>
          </w:p>
          <w:p w14:paraId="5D7036CC" w14:textId="7777777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>odczytuje podstawowe informacje z mapy Polski</w:t>
            </w:r>
          </w:p>
          <w:p w14:paraId="34F30E85" w14:textId="7777777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>wymienia nazwę stolicy Polski i wyjaśnia znaczenie stolicy dla całego kraju</w:t>
            </w:r>
          </w:p>
          <w:p w14:paraId="6B80D90F" w14:textId="7777777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>wymienia nazwy największych miast Polski</w:t>
            </w:r>
          </w:p>
          <w:p w14:paraId="4913FEFF" w14:textId="144DD38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 xml:space="preserve">potrafi wskazać Polskę i kraje </w:t>
            </w:r>
            <w:r w:rsidR="00C50585" w:rsidRPr="00482356">
              <w:rPr>
                <w:rFonts w:ascii="Calibri" w:eastAsia="Times#20New#20Roman" w:hAnsi="Calibri" w:cs="Calibri"/>
              </w:rPr>
              <w:t xml:space="preserve">z nią </w:t>
            </w:r>
            <w:r w:rsidRPr="00482356">
              <w:rPr>
                <w:rFonts w:ascii="Calibri" w:eastAsia="Times#20New#20Roman" w:hAnsi="Calibri" w:cs="Calibri"/>
              </w:rPr>
              <w:t xml:space="preserve">graniczące </w:t>
            </w:r>
          </w:p>
          <w:p w14:paraId="1F2A61DE" w14:textId="4A474B23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>wie,</w:t>
            </w:r>
            <w:r w:rsidR="009D7C35">
              <w:rPr>
                <w:rFonts w:ascii="Calibri" w:eastAsia="Times#20New#20Roman" w:hAnsi="Calibri" w:cs="Calibri"/>
              </w:rPr>
              <w:t xml:space="preserve"> </w:t>
            </w:r>
            <w:r w:rsidRPr="00482356">
              <w:rPr>
                <w:rFonts w:ascii="Calibri" w:eastAsia="Times#20New#20Roman" w:hAnsi="Calibri" w:cs="Calibri"/>
              </w:rPr>
              <w:t>że Polska należy do Unii Europejskiej</w:t>
            </w:r>
          </w:p>
          <w:p w14:paraId="37F94456" w14:textId="41329796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 xml:space="preserve">wskazuje </w:t>
            </w:r>
            <w:r w:rsidR="00DF1D6D" w:rsidRPr="00482356">
              <w:rPr>
                <w:rFonts w:ascii="Calibri" w:eastAsia="Times#20New#20Roman" w:hAnsi="Calibri" w:cs="Calibri"/>
              </w:rPr>
              <w:t xml:space="preserve">Polskę i inne wybrane państwa </w:t>
            </w:r>
            <w:r w:rsidRPr="00482356">
              <w:rPr>
                <w:rFonts w:ascii="Calibri" w:eastAsia="Times#20New#20Roman" w:hAnsi="Calibri" w:cs="Calibri"/>
              </w:rPr>
              <w:t xml:space="preserve">na mapie Europy </w:t>
            </w:r>
          </w:p>
          <w:p w14:paraId="70BF640B" w14:textId="77777777" w:rsidR="007323AF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wskazuje wybrane święta państwowe</w:t>
            </w:r>
          </w:p>
          <w:p w14:paraId="796DDACD" w14:textId="77777777" w:rsidR="007323AF" w:rsidRPr="00482356" w:rsidRDefault="007323AF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323AF" w:rsidRPr="00482356" w14:paraId="56EF9182" w14:textId="77777777" w:rsidTr="00AD49A9">
        <w:tc>
          <w:tcPr>
            <w:tcW w:w="15417" w:type="dxa"/>
            <w:shd w:val="clear" w:color="auto" w:fill="70A9E0"/>
          </w:tcPr>
          <w:p w14:paraId="0CB355CF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ind w:left="709" w:hanging="34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8. Edukacja artystyczna – plastyka i muzyka</w:t>
            </w:r>
          </w:p>
        </w:tc>
      </w:tr>
      <w:tr w:rsidR="007323AF" w:rsidRPr="00482356" w14:paraId="1180D8A0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3FAE019E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 xml:space="preserve">Percepcja i interpretacja </w:t>
            </w: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dzieł plastycznych</w:t>
            </w:r>
          </w:p>
        </w:tc>
      </w:tr>
      <w:tr w:rsidR="007323AF" w:rsidRPr="00482356" w14:paraId="3341F427" w14:textId="77777777" w:rsidTr="00AD49A9">
        <w:tc>
          <w:tcPr>
            <w:tcW w:w="15417" w:type="dxa"/>
          </w:tcPr>
          <w:p w14:paraId="17033DE1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269ACB6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rozpoznaje podstawowe środki wyrazu plastycznego w oglądanych dziełach, w tym barwę, linię, kształt, fakturę</w:t>
            </w:r>
          </w:p>
          <w:p w14:paraId="5B13C95D" w14:textId="783C55CE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nazywa emocje wywoływane przez dzieło sztuki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2120C962" w14:textId="2F1AE46C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opisuje wybrane dzieła sztuki, w tym obrazy</w:t>
            </w:r>
            <w:r w:rsidR="00DF1D6D">
              <w:rPr>
                <w:rFonts w:ascii="Calibri" w:hAnsi="Calibri" w:cs="Calibri"/>
              </w:rPr>
              <w:t xml:space="preserve">, </w:t>
            </w:r>
            <w:r w:rsidRPr="00482356">
              <w:rPr>
                <w:rFonts w:ascii="Calibri" w:hAnsi="Calibri" w:cs="Calibri"/>
              </w:rPr>
              <w:t xml:space="preserve">ilustracje, fotografie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01DA6ADB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</w:p>
        </w:tc>
      </w:tr>
      <w:tr w:rsidR="007323AF" w:rsidRPr="00482356" w14:paraId="3344927F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0440568A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Twórcze działania plastyczne</w:t>
            </w:r>
          </w:p>
        </w:tc>
      </w:tr>
      <w:tr w:rsidR="007323AF" w:rsidRPr="00482356" w14:paraId="2D41EA1F" w14:textId="77777777" w:rsidTr="00AD49A9">
        <w:tc>
          <w:tcPr>
            <w:tcW w:w="15417" w:type="dxa"/>
          </w:tcPr>
          <w:p w14:paraId="68B4EBF9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FCDA77D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stosuje podstawowe środki wyrazu plastycznego w działaniach twórczych, w tym kontrast barw, proporcje, linie</w:t>
            </w:r>
          </w:p>
          <w:p w14:paraId="0F9F662B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tworzy prace plastyczne inspirowane motywem, wzorem lub obserwacją </w:t>
            </w:r>
            <w:r w:rsidRPr="00482356">
              <w:rPr>
                <w:rFonts w:ascii="Calibri" w:eastAsia="Arial" w:hAnsi="Calibri" w:cs="Calibri"/>
              </w:rPr>
              <w:t>obiektów i zjawisk przyrodniczych</w:t>
            </w:r>
          </w:p>
          <w:p w14:paraId="711F278E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stosuje podstawowe techniki plastyczne, w tym rysunek, malarstwo</w:t>
            </w:r>
          </w:p>
          <w:p w14:paraId="533D6BAB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dobiera odpowiednie narzędzia i materiały do realizacji działań twórczych</w:t>
            </w:r>
          </w:p>
          <w:p w14:paraId="76586D56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planuje etapy tworzenia pracy plastycznej</w:t>
            </w:r>
          </w:p>
          <w:p w14:paraId="396783DD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tworzy kompozycje plastyczne</w:t>
            </w:r>
          </w:p>
          <w:p w14:paraId="533A866F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wykonuje pro</w:t>
            </w:r>
            <w:r w:rsidRPr="00482356">
              <w:rPr>
                <w:rFonts w:ascii="Calibri" w:eastAsia="Arial" w:hAnsi="Calibri" w:cs="Calibri"/>
              </w:rPr>
              <w:t>ste rekwizyty</w:t>
            </w:r>
          </w:p>
          <w:p w14:paraId="07441F4D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rozmawia o rezultatach pracy twórczej własnej i zespołowej</w:t>
            </w:r>
          </w:p>
          <w:p w14:paraId="5B7191AE" w14:textId="77777777" w:rsidR="007323AF" w:rsidRPr="00482356" w:rsidRDefault="00475325">
            <w:pPr>
              <w:pStyle w:val="Styl2"/>
              <w:numPr>
                <w:ilvl w:val="0"/>
                <w:numId w:val="9"/>
              </w:numPr>
              <w:ind w:left="1134"/>
              <w:rPr>
                <w:rFonts w:ascii="Calibri" w:hAnsi="Calibri" w:cs="Calibri"/>
                <w:sz w:val="22"/>
                <w:szCs w:val="22"/>
              </w:rPr>
            </w:pPr>
            <w:r w:rsidRPr="00482356">
              <w:rPr>
                <w:rFonts w:ascii="Calibri" w:hAnsi="Calibri" w:cs="Calibri"/>
                <w:kern w:val="0"/>
                <w:sz w:val="22"/>
                <w:szCs w:val="22"/>
              </w:rPr>
              <w:t>wykonuje prace plastyczne na podany temat</w:t>
            </w:r>
          </w:p>
          <w:p w14:paraId="2EEEAFB5" w14:textId="7777777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rysuje kredką, ołówkiem, mazakiem</w:t>
            </w:r>
          </w:p>
          <w:p w14:paraId="15D77106" w14:textId="7777777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maluje farbami, używając pędzli</w:t>
            </w:r>
          </w:p>
          <w:p w14:paraId="0517A47D" w14:textId="7777777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lastRenderedPageBreak/>
              <w:t>wydziera, wycina, składa, przylepia, wykorzystując np. kolorowy papier</w:t>
            </w:r>
          </w:p>
          <w:p w14:paraId="770DF073" w14:textId="7777777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lepi</w:t>
            </w:r>
            <w:r w:rsidRPr="00482356">
              <w:rPr>
                <w:rFonts w:ascii="Calibri" w:eastAsia="Calibri" w:hAnsi="Calibri" w:cs="Calibri"/>
              </w:rPr>
              <w:t xml:space="preserve"> z plasteliny</w:t>
            </w:r>
          </w:p>
          <w:p w14:paraId="6CCE6FF3" w14:textId="77777777" w:rsidR="007323AF" w:rsidRPr="00482356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tworzy prace plastyczne inspirowane obserwacją przyrody</w:t>
            </w:r>
          </w:p>
          <w:p w14:paraId="46A9A700" w14:textId="77777777" w:rsidR="007323AF" w:rsidRPr="00B20C4E" w:rsidRDefault="00475325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rozpoznaje barwy podstawowe i pochodne</w:t>
            </w:r>
          </w:p>
          <w:p w14:paraId="054D7AD7" w14:textId="77777777" w:rsidR="00B20C4E" w:rsidRDefault="00B20C4E" w:rsidP="00B20C4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6150797D" w14:textId="77777777" w:rsidR="00B20C4E" w:rsidRDefault="00B20C4E" w:rsidP="00B20C4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425BFAF1" w14:textId="77777777" w:rsidR="00B20C4E" w:rsidRDefault="00B20C4E" w:rsidP="00B20C4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491F2A14" w14:textId="77777777" w:rsidR="00B20C4E" w:rsidRPr="00B20C4E" w:rsidRDefault="00B20C4E" w:rsidP="00B20C4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7578903A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23AF" w:rsidRPr="00482356" w14:paraId="4FDA2A5C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54BF7436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Kształcenie wrażliwości estetycznej</w:t>
            </w:r>
          </w:p>
        </w:tc>
      </w:tr>
      <w:tr w:rsidR="007323AF" w:rsidRPr="00482356" w14:paraId="09CD7776" w14:textId="77777777" w:rsidTr="00AD49A9">
        <w:tc>
          <w:tcPr>
            <w:tcW w:w="15417" w:type="dxa"/>
            <w:tcBorders>
              <w:top w:val="nil"/>
            </w:tcBorders>
          </w:tcPr>
          <w:p w14:paraId="7F97F717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206A786E" w14:textId="77777777" w:rsidR="007323AF" w:rsidRDefault="00475325" w:rsidP="00885CDB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estetycznie wykonuje prace plastyczne</w:t>
            </w:r>
          </w:p>
          <w:p w14:paraId="0FB8EDE3" w14:textId="2A71053F" w:rsidR="00885CDB" w:rsidRDefault="00885CDB" w:rsidP="00885CDB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wygląd przedmiotów</w:t>
            </w:r>
          </w:p>
          <w:p w14:paraId="2F9ADC0B" w14:textId="77777777" w:rsidR="00885CDB" w:rsidRDefault="00885CDB" w:rsidP="00885CDB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własne otoczenie i przedmioty codziennego użytku</w:t>
            </w:r>
          </w:p>
          <w:p w14:paraId="03EF2E3C" w14:textId="77777777" w:rsidR="00885CDB" w:rsidRPr="00482356" w:rsidRDefault="00885CDB" w:rsidP="00885CDB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323AF" w:rsidRPr="00482356" w14:paraId="23FCA938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2A6C9E2B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Percepcja i interpretacja muzyki</w:t>
            </w:r>
          </w:p>
        </w:tc>
      </w:tr>
      <w:tr w:rsidR="007323AF" w:rsidRPr="00482356" w14:paraId="5EB6B074" w14:textId="77777777" w:rsidTr="00AD49A9">
        <w:tc>
          <w:tcPr>
            <w:tcW w:w="15417" w:type="dxa"/>
            <w:tcBorders>
              <w:top w:val="nil"/>
            </w:tcBorders>
          </w:tcPr>
          <w:p w14:paraId="2EF49BC4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908808C" w14:textId="24E47A2C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słucha utworów muzyki klasycznej, rozrywkowej i tradycyjnej z różnych kultur i epok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56386C99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reaguje ruchem na zmiany tempa, dynamiki, nastroju czy wysokości dźwięku w utworze</w:t>
            </w:r>
          </w:p>
          <w:p w14:paraId="4DAB1F98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utwory wykonywane solo i zespołowo: chóralnie lub instrumentalnie</w:t>
            </w:r>
          </w:p>
          <w:p w14:paraId="38E7E748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identyfikuje i różnicuje dźwięki, rytmy i melodie w zabawach i grach słuchowych</w:t>
            </w:r>
          </w:p>
          <w:p w14:paraId="33A07F90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wybrane instrumenty muzyczne,</w:t>
            </w:r>
          </w:p>
          <w:p w14:paraId="2F4A78F3" w14:textId="65F2AECD" w:rsidR="007323AF" w:rsidRPr="00482356" w:rsidRDefault="000351CC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t>podaje nazwy wybranych instrumentów muzycznych– instrumentów perkusyjnych, strunowych klawiszowych (pianino, fortepian), strunowych (gitara, skrzypce)</w:t>
            </w:r>
            <w:r w:rsidR="00441722">
              <w:rPr>
                <w:rFonts w:ascii="Calibri" w:eastAsia="Arial" w:hAnsi="Calibri" w:cs="Calibri"/>
              </w:rPr>
              <w:t>, dętych (trąbka, flet)</w:t>
            </w:r>
          </w:p>
          <w:p w14:paraId="570EE09C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przyporządkowuje instrumenty muzyczne do wysłuchanych fragmentów muzyki oraz ilustracji</w:t>
            </w:r>
          </w:p>
          <w:p w14:paraId="400BC46D" w14:textId="6D742129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określa dynamikę i nastrój utworów muzycznych </w:t>
            </w:r>
            <w:r w:rsidR="000351CC">
              <w:rPr>
                <w:rFonts w:ascii="Calibri" w:eastAsia="Arial" w:hAnsi="Calibri" w:cs="Calibri"/>
              </w:rPr>
              <w:t>lub</w:t>
            </w:r>
            <w:r w:rsidRPr="00482356">
              <w:rPr>
                <w:rFonts w:ascii="Calibri" w:eastAsia="Arial" w:hAnsi="Calibri" w:cs="Calibri"/>
              </w:rPr>
              <w:t xml:space="preserve"> wy</w:t>
            </w:r>
            <w:r w:rsidRPr="00482356">
              <w:rPr>
                <w:rFonts w:ascii="Calibri" w:eastAsia="Arial" w:hAnsi="Calibri" w:cs="Calibri"/>
              </w:rPr>
              <w:t>sokości dźwięku</w:t>
            </w:r>
          </w:p>
          <w:p w14:paraId="1E7B6F3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reaguje ruchem na zmiany tempa, dynamiki, nastroju</w:t>
            </w:r>
          </w:p>
          <w:p w14:paraId="5EDE40A5" w14:textId="77777777" w:rsidR="007323AF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identyfikuje i różnicuje dźwięki, rytmy i melodie</w:t>
            </w:r>
          </w:p>
          <w:p w14:paraId="7DE66533" w14:textId="5CBDEB8E" w:rsidR="00441722" w:rsidRPr="00482356" w:rsidRDefault="00441722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t>rozpoznaje w piosence zwrotkę i refren</w:t>
            </w:r>
          </w:p>
          <w:p w14:paraId="0F62DCA0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09"/>
              <w:jc w:val="center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="007323AF" w:rsidRPr="00482356" w14:paraId="00640172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219C332D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Aktywności muzyczne: śpiew, ruch i gra na instrumentach</w:t>
            </w:r>
          </w:p>
        </w:tc>
      </w:tr>
      <w:tr w:rsidR="007323AF" w:rsidRPr="00482356" w14:paraId="217EA175" w14:textId="77777777" w:rsidTr="00AD49A9">
        <w:tc>
          <w:tcPr>
            <w:tcW w:w="15417" w:type="dxa"/>
            <w:tcBorders>
              <w:top w:val="nil"/>
            </w:tcBorders>
          </w:tcPr>
          <w:p w14:paraId="17981974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411542F8" w14:textId="5DD5E184" w:rsidR="007323AF" w:rsidRPr="00482356" w:rsidRDefault="00475325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lastRenderedPageBreak/>
              <w:t xml:space="preserve">śpiewa poznane piosenki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kultura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67B70568" w14:textId="77777777" w:rsidR="007323AF" w:rsidRPr="00482356" w:rsidRDefault="00475325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uczestniczy w zabawach głosowych, ćwiczeniach emisyjnych</w:t>
            </w:r>
          </w:p>
          <w:p w14:paraId="7357469D" w14:textId="77777777" w:rsidR="007323AF" w:rsidRPr="00482356" w:rsidRDefault="00475325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uczestniczy w zabawach ruchowych do muzyki</w:t>
            </w:r>
          </w:p>
          <w:p w14:paraId="763CDB16" w14:textId="77777777" w:rsidR="007323AF" w:rsidRPr="00482356" w:rsidRDefault="00475325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gra na instrumentach melodycznych i niemelodycznych</w:t>
            </w:r>
          </w:p>
          <w:p w14:paraId="052BB8CB" w14:textId="77777777" w:rsidR="00441722" w:rsidRPr="00A54158" w:rsidRDefault="00441722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A54158">
              <w:rPr>
                <w:rFonts w:ascii="Calibri" w:eastAsia="Arial" w:hAnsi="Calibri" w:cs="Calibri"/>
              </w:rPr>
              <w:t>odczytuje</w:t>
            </w:r>
            <w:r>
              <w:rPr>
                <w:rFonts w:ascii="Calibri" w:eastAsia="Arial" w:hAnsi="Calibri" w:cs="Calibri"/>
              </w:rPr>
              <w:t xml:space="preserve"> rytm, korzystając z klocków rytmicznych </w:t>
            </w:r>
          </w:p>
          <w:p w14:paraId="004986BF" w14:textId="77777777" w:rsidR="007323AF" w:rsidRPr="00482356" w:rsidRDefault="00475325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współpracuje z innymi podczas wspólnego, zes</w:t>
            </w:r>
            <w:r w:rsidRPr="00482356">
              <w:rPr>
                <w:rFonts w:ascii="Calibri" w:eastAsia="Arial" w:hAnsi="Calibri" w:cs="Calibri"/>
              </w:rPr>
              <w:t>połowego muzykowania</w:t>
            </w:r>
          </w:p>
          <w:p w14:paraId="61EE7E90" w14:textId="77777777" w:rsidR="00C84FE9" w:rsidRPr="00482356" w:rsidRDefault="00C84FE9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czym jest pięciolinia i klucz wiolinowy</w:t>
            </w:r>
          </w:p>
          <w:p w14:paraId="0F17C7C4" w14:textId="42E1C2D8" w:rsidR="00DA3A7E" w:rsidRDefault="00DA3A7E" w:rsidP="00DA3A7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t>zna elementy zapisu nutowego (ćwierćnuta, ósemka, półnuta, cała nuta)</w:t>
            </w:r>
          </w:p>
          <w:p w14:paraId="1DF55683" w14:textId="2A33CED8" w:rsidR="00DA3A7E" w:rsidRPr="00482356" w:rsidRDefault="00DA3A7E" w:rsidP="00DA3A7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wie, gdzie na pięciolinii położone są dźwięki: </w:t>
            </w:r>
            <w:proofErr w:type="spellStart"/>
            <w:r w:rsidRPr="00DA3A7E">
              <w:rPr>
                <w:rFonts w:ascii="Calibri" w:eastAsia="Arial" w:hAnsi="Calibri" w:cs="Calibri"/>
                <w:i/>
                <w:iCs/>
              </w:rPr>
              <w:t>sol</w:t>
            </w:r>
            <w:proofErr w:type="spellEnd"/>
            <w:r w:rsidRPr="00DA3A7E">
              <w:rPr>
                <w:rFonts w:ascii="Calibri" w:eastAsia="Arial" w:hAnsi="Calibri" w:cs="Calibri"/>
                <w:i/>
                <w:iCs/>
              </w:rPr>
              <w:t>, mi, fa, do</w:t>
            </w:r>
            <w:r w:rsidRPr="00DA3A7E">
              <w:rPr>
                <w:rFonts w:ascii="Calibri" w:eastAsia="Arial" w:hAnsi="Calibri" w:cs="Calibri"/>
                <w:i/>
                <w:iCs/>
                <w:vertAlign w:val="superscript"/>
              </w:rPr>
              <w:t>1</w:t>
            </w:r>
          </w:p>
          <w:p w14:paraId="187D7F05" w14:textId="4B9E0AD8" w:rsidR="00DB694F" w:rsidRPr="00DB694F" w:rsidRDefault="00475325" w:rsidP="00B20C4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  <w:color w:val="FFFFFF" w:themeColor="background1"/>
              </w:rPr>
            </w:pPr>
            <w:r w:rsidRPr="00482356">
              <w:rPr>
                <w:rFonts w:ascii="Calibri" w:eastAsia="Arial" w:hAnsi="Calibri" w:cs="Calibri"/>
              </w:rPr>
              <w:t>wie, co oznacza takt na dwa</w:t>
            </w:r>
          </w:p>
        </w:tc>
      </w:tr>
      <w:tr w:rsidR="007323AF" w:rsidRPr="00482356" w14:paraId="5F1E8E78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1204D9A7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Twórcze działania muzyczne</w:t>
            </w:r>
          </w:p>
        </w:tc>
      </w:tr>
      <w:tr w:rsidR="007323AF" w:rsidRPr="00482356" w14:paraId="2B6B1D80" w14:textId="77777777" w:rsidTr="00AD49A9">
        <w:tc>
          <w:tcPr>
            <w:tcW w:w="15417" w:type="dxa"/>
            <w:tcBorders>
              <w:top w:val="nil"/>
            </w:tcBorders>
          </w:tcPr>
          <w:p w14:paraId="324C7147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2C8F3A67" w14:textId="77777777" w:rsidR="00DB694F" w:rsidRDefault="00DB694F" w:rsidP="00DB694F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chętnie tańczy i śpiewa piosenki</w:t>
            </w:r>
          </w:p>
          <w:p w14:paraId="43AA5748" w14:textId="77777777" w:rsidR="00DB694F" w:rsidRDefault="00DB694F" w:rsidP="00DB694F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dźwięk, ruch lub rytm do wyrażania swojego nastroju</w:t>
            </w:r>
          </w:p>
          <w:p w14:paraId="39A288E9" w14:textId="6F484C77" w:rsidR="00DB694F" w:rsidRPr="00482356" w:rsidRDefault="00DB694F" w:rsidP="00DB694F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przedmioty codziennego użytku do zabaw muzycznych</w:t>
            </w:r>
            <w:r w:rsidRPr="00482356">
              <w:rPr>
                <w:rFonts w:ascii="Calibri" w:hAnsi="Calibri" w:cs="Calibri"/>
              </w:rPr>
              <w:t xml:space="preserve"> </w:t>
            </w:r>
          </w:p>
        </w:tc>
      </w:tr>
      <w:tr w:rsidR="007323AF" w:rsidRPr="00482356" w14:paraId="02534C1B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47577C95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Inne działania artystyczne</w:t>
            </w:r>
          </w:p>
        </w:tc>
      </w:tr>
      <w:tr w:rsidR="007323AF" w:rsidRPr="00482356" w14:paraId="451779D6" w14:textId="77777777" w:rsidTr="00AD49A9">
        <w:tc>
          <w:tcPr>
            <w:tcW w:w="15417" w:type="dxa"/>
          </w:tcPr>
          <w:p w14:paraId="509B5178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1914222" w14:textId="4FE0A832" w:rsidR="007323AF" w:rsidRPr="00DB694F" w:rsidRDefault="00475325" w:rsidP="00DB694F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wykonuje prace plastyczną do wysłuchanej muzyki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kultura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6DE378A8" w14:textId="77777777" w:rsidR="00DB694F" w:rsidRDefault="00DB694F" w:rsidP="00DB694F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 swoich przeżyciach artystycznych</w:t>
            </w:r>
          </w:p>
          <w:p w14:paraId="17CDF3CA" w14:textId="77777777" w:rsidR="007323AF" w:rsidRDefault="00475325" w:rsidP="00DB694F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tworzy scenki </w:t>
            </w:r>
            <w:proofErr w:type="spellStart"/>
            <w:r w:rsidRPr="00482356">
              <w:rPr>
                <w:rFonts w:ascii="Calibri" w:hAnsi="Calibri" w:cs="Calibri"/>
              </w:rPr>
              <w:t>dramowe</w:t>
            </w:r>
            <w:proofErr w:type="spellEnd"/>
            <w:r w:rsidRPr="00482356">
              <w:rPr>
                <w:rFonts w:ascii="Calibri" w:hAnsi="Calibri" w:cs="Calibri"/>
              </w:rPr>
              <w:t xml:space="preserve"> inspirowane literaturą i życiem codziennym</w:t>
            </w:r>
          </w:p>
          <w:p w14:paraId="6CA30584" w14:textId="77777777" w:rsidR="00DB694F" w:rsidRPr="00482356" w:rsidRDefault="00DB694F" w:rsidP="00DB694F">
            <w:pPr>
              <w:pStyle w:val="Akapitzlist"/>
              <w:widowControl w:val="0"/>
              <w:spacing w:after="0" w:line="240" w:lineRule="auto"/>
              <w:ind w:left="1134"/>
              <w:rPr>
                <w:rFonts w:ascii="Calibri" w:hAnsi="Calibri" w:cs="Calibri"/>
              </w:rPr>
            </w:pPr>
          </w:p>
        </w:tc>
      </w:tr>
      <w:tr w:rsidR="007323AF" w:rsidRPr="00482356" w14:paraId="7F504EDA" w14:textId="77777777" w:rsidTr="00AD49A9">
        <w:tc>
          <w:tcPr>
            <w:tcW w:w="15417" w:type="dxa"/>
            <w:shd w:val="clear" w:color="auto" w:fill="70A9E0"/>
          </w:tcPr>
          <w:p w14:paraId="30A9DB56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ind w:left="426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9. Edukacja techniczna i informatyczna</w:t>
            </w:r>
          </w:p>
        </w:tc>
      </w:tr>
      <w:tr w:rsidR="007323AF" w:rsidRPr="00482356" w14:paraId="30E41865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46EDEE84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Bezpieczeństwo i higiena</w:t>
            </w:r>
          </w:p>
        </w:tc>
      </w:tr>
      <w:tr w:rsidR="007323AF" w:rsidRPr="00482356" w14:paraId="2351F131" w14:textId="77777777" w:rsidTr="00AD49A9">
        <w:tc>
          <w:tcPr>
            <w:tcW w:w="15417" w:type="dxa"/>
          </w:tcPr>
          <w:p w14:paraId="39889762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48246963" w14:textId="334B769C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wskazuje sytuacje niebezpieczne i sposoby reagowania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37EBCC30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zasady bezpiecznego korzystanie z urządzeń domowych</w:t>
            </w:r>
          </w:p>
          <w:p w14:paraId="6C052361" w14:textId="06E52276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wymienia podstawowe numery alarmowe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1C2B2731" w14:textId="2671E25E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reaguje na instrukcje oraz komunikaty wizualne i dźwiękowe, a także stosuje zasady bezpieczeństwa, w</w:t>
            </w:r>
            <w:r w:rsidRPr="00482356">
              <w:rPr>
                <w:rFonts w:ascii="Calibri" w:eastAsia="Arial" w:hAnsi="Calibri" w:cs="Calibri"/>
              </w:rPr>
              <w:t xml:space="preserve"> trakcie wyjść i wycieczek oraz zajęć w bezpośrednim otoczeniu szkoły, także podczas próbnych ewakuacji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3E8B4C75" w14:textId="172FCDF1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przygotowuje miejsce pracy i zachowuje w nim porządek, przestrzegając zasad bezpieczeństwa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0100ED30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zachowuje zasady bezpieczeństwa i higieny w sytuacjach życia codziennego, w tym podczas przygotowywania oraz spożywania posiłków</w:t>
            </w:r>
          </w:p>
          <w:p w14:paraId="1B980542" w14:textId="3B14FB0D" w:rsidR="007323AF" w:rsidRPr="00482356" w:rsidRDefault="004753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używa odpowiednich materiałów i posługuje się w sposób bezpieczny prostymi narzędziami, w tym igłą, nożyczkami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712B4062" w14:textId="791CB1C9" w:rsidR="007323AF" w:rsidRPr="00482356" w:rsidRDefault="00475325" w:rsidP="00B20C4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Arial" w:hAnsi="Calibri" w:cs="Calibri"/>
              </w:rPr>
              <w:lastRenderedPageBreak/>
              <w:t>w</w:t>
            </w:r>
            <w:r w:rsidRPr="00482356">
              <w:rPr>
                <w:rFonts w:ascii="Calibri" w:eastAsia="Arial" w:hAnsi="Calibri" w:cs="Calibri"/>
                <w14:ligatures w14:val="none"/>
              </w:rPr>
              <w:t>spółpracuje w grupie z p</w:t>
            </w:r>
            <w:r w:rsidRPr="00482356">
              <w:rPr>
                <w:rFonts w:ascii="Calibri" w:eastAsia="Arial" w:hAnsi="Calibri" w:cs="Calibri"/>
              </w:rPr>
              <w:t>oszanowaniem zasad komunikacji i etykiety</w:t>
            </w:r>
          </w:p>
        </w:tc>
      </w:tr>
      <w:tr w:rsidR="007323AF" w:rsidRPr="00482356" w14:paraId="77FF0287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99EB128" w14:textId="77777777" w:rsidR="007323AF" w:rsidRPr="00482356" w:rsidRDefault="00475325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Times#20New#20Roman" w:hAnsi="Calibri" w:cs="Calibri"/>
                <w:b/>
                <w:color w:val="FFFFFF" w:themeColor="background1"/>
              </w:rPr>
              <w:lastRenderedPageBreak/>
              <w:t>Projektowanie i tworzenie</w:t>
            </w:r>
          </w:p>
        </w:tc>
      </w:tr>
      <w:tr w:rsidR="007323AF" w:rsidRPr="00482356" w14:paraId="360A3FEC" w14:textId="77777777" w:rsidTr="00B20C4E">
        <w:trPr>
          <w:trHeight w:val="2322"/>
        </w:trPr>
        <w:tc>
          <w:tcPr>
            <w:tcW w:w="15417" w:type="dxa"/>
          </w:tcPr>
          <w:p w14:paraId="0D10DB53" w14:textId="77777777" w:rsidR="007323AF" w:rsidRPr="00482356" w:rsidRDefault="00475325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5ABAB061" w14:textId="77777777" w:rsidR="007323AF" w:rsidRPr="00482356" w:rsidRDefault="00475325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planuje i wykonuje własne projekty, w tym projekty zagospodarowania swojego otoczenia</w:t>
            </w:r>
          </w:p>
          <w:p w14:paraId="470D600A" w14:textId="77777777" w:rsidR="007323AF" w:rsidRDefault="00475325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wykonuje przedmioty użytkowe, dekoracyjne, a</w:t>
            </w:r>
            <w:r w:rsidRPr="00482356">
              <w:rPr>
                <w:rFonts w:ascii="Calibri" w:eastAsia="Arial" w:hAnsi="Calibri" w:cs="Calibri"/>
              </w:rPr>
              <w:t xml:space="preserve"> także montuje wybrane urządzenia i przedmioty</w:t>
            </w:r>
          </w:p>
          <w:p w14:paraId="6534F08C" w14:textId="77777777" w:rsidR="005747ED" w:rsidRPr="00955698" w:rsidRDefault="005747ED" w:rsidP="005747ED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955698">
              <w:rPr>
                <w:rFonts w:ascii="Calibri" w:eastAsia="Calibri" w:hAnsi="Calibri" w:cs="Calibri"/>
              </w:rPr>
              <w:t>samodzielnie wykonuje pracę techniczną według instrukcji słowno-obrazkowej</w:t>
            </w:r>
          </w:p>
          <w:p w14:paraId="672A4190" w14:textId="77777777" w:rsidR="007323AF" w:rsidRPr="00482356" w:rsidRDefault="00475325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wykorzystuje oszczędnie dostępne materiały</w:t>
            </w:r>
          </w:p>
          <w:p w14:paraId="5B221AA9" w14:textId="77777777" w:rsidR="007323AF" w:rsidRPr="00482356" w:rsidRDefault="00475325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prezentuje efekty pracy własnej, w parze lub grupie na forum klasy</w:t>
            </w:r>
          </w:p>
          <w:p w14:paraId="4665AE12" w14:textId="77777777" w:rsidR="007323AF" w:rsidRPr="00482356" w:rsidRDefault="00475325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kończy rozpoczętą pracę</w:t>
            </w:r>
          </w:p>
          <w:p w14:paraId="6667C555" w14:textId="3E0355CE" w:rsidR="00B20C4E" w:rsidRPr="00482356" w:rsidRDefault="00475325" w:rsidP="00B20C4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Arial" w:hAnsi="Calibri" w:cs="Calibri"/>
              </w:rPr>
              <w:t>potrafi opowiedzieć o przebiegu pracy</w:t>
            </w:r>
          </w:p>
        </w:tc>
      </w:tr>
    </w:tbl>
    <w:p w14:paraId="20402F07" w14:textId="77777777" w:rsidR="007323AF" w:rsidRPr="00482356" w:rsidRDefault="007323AF" w:rsidP="00B20C4E">
      <w:pPr>
        <w:rPr>
          <w:rFonts w:ascii="Calibri" w:hAnsi="Calibri" w:cs="Calibri"/>
        </w:rPr>
      </w:pPr>
    </w:p>
    <w:sectPr w:rsidR="007323AF" w:rsidRPr="00482356" w:rsidSect="00B20C4E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765" w:right="720" w:bottom="1134" w:left="720" w:header="708" w:footer="10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68907" w14:textId="77777777" w:rsidR="00475325" w:rsidRDefault="00475325">
      <w:pPr>
        <w:spacing w:after="0" w:line="240" w:lineRule="auto"/>
      </w:pPr>
      <w:r>
        <w:separator/>
      </w:r>
    </w:p>
  </w:endnote>
  <w:endnote w:type="continuationSeparator" w:id="0">
    <w:p w14:paraId="760FF836" w14:textId="77777777" w:rsidR="00475325" w:rsidRDefault="0047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#20New#20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EFC1D" w14:textId="77777777" w:rsidR="007323AF" w:rsidRDefault="00475325">
    <w:pPr>
      <w:pStyle w:val="Stopka"/>
    </w:pPr>
    <w:r>
      <w:rPr>
        <w:noProof/>
      </w:rPr>
      <w:drawing>
        <wp:anchor distT="0" distB="0" distL="0" distR="0" simplePos="0" relativeHeight="251656192" behindDoc="1" locked="0" layoutInCell="0" allowOverlap="1" wp14:anchorId="53B282C1" wp14:editId="024F0726">
          <wp:simplePos x="0" y="0"/>
          <wp:positionH relativeFrom="margin">
            <wp:align>center</wp:align>
          </wp:positionH>
          <wp:positionV relativeFrom="paragraph">
            <wp:posOffset>78740</wp:posOffset>
          </wp:positionV>
          <wp:extent cx="9690735" cy="436245"/>
          <wp:effectExtent l="0" t="0" r="0" b="0"/>
          <wp:wrapNone/>
          <wp:docPr id="16530014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90735" cy="436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7B36D" w14:textId="77777777" w:rsidR="007323AF" w:rsidRDefault="00475325">
    <w:pPr>
      <w:pStyle w:val="Stopka"/>
    </w:pPr>
    <w:r>
      <w:rPr>
        <w:noProof/>
      </w:rPr>
      <w:drawing>
        <wp:anchor distT="0" distB="0" distL="0" distR="0" simplePos="0" relativeHeight="251657216" behindDoc="1" locked="0" layoutInCell="0" allowOverlap="1" wp14:anchorId="0E465CF6" wp14:editId="3C6905D6">
          <wp:simplePos x="0" y="0"/>
          <wp:positionH relativeFrom="margin">
            <wp:align>center</wp:align>
          </wp:positionH>
          <wp:positionV relativeFrom="paragraph">
            <wp:posOffset>78740</wp:posOffset>
          </wp:positionV>
          <wp:extent cx="9690735" cy="436245"/>
          <wp:effectExtent l="0" t="0" r="0" b="0"/>
          <wp:wrapNone/>
          <wp:docPr id="8141837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90735" cy="436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58AAF" w14:textId="77777777" w:rsidR="00475325" w:rsidRDefault="00475325">
      <w:pPr>
        <w:spacing w:after="0" w:line="240" w:lineRule="auto"/>
      </w:pPr>
      <w:r>
        <w:separator/>
      </w:r>
    </w:p>
  </w:footnote>
  <w:footnote w:type="continuationSeparator" w:id="0">
    <w:p w14:paraId="540106F4" w14:textId="77777777" w:rsidR="00475325" w:rsidRDefault="00475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C6637" w14:textId="7B93F1D0" w:rsidR="007323AF" w:rsidRDefault="00B21F34">
    <w:pPr>
      <w:pStyle w:val="Nagwek"/>
    </w:pPr>
    <w:r>
      <w:rPr>
        <w:noProof/>
      </w:rPr>
      <mc:AlternateContent>
        <mc:Choice Requires="wps">
          <w:drawing>
            <wp:anchor distT="0" distB="3810" distL="0" distR="120015" simplePos="0" relativeHeight="251658240" behindDoc="1" locked="0" layoutInCell="0" allowOverlap="1" wp14:anchorId="3A763E84" wp14:editId="0B1D3C03">
              <wp:simplePos x="0" y="0"/>
              <wp:positionH relativeFrom="margin">
                <wp:align>left</wp:align>
              </wp:positionH>
              <wp:positionV relativeFrom="paragraph">
                <wp:posOffset>-238125</wp:posOffset>
              </wp:positionV>
              <wp:extent cx="9738995" cy="478790"/>
              <wp:effectExtent l="0" t="0" r="0" b="0"/>
              <wp:wrapSquare wrapText="bothSides"/>
              <wp:docPr id="1530040562" name="Prostokąt: zaokrąglone rogi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738995" cy="47879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005DAA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B798DF" w14:textId="1091E6F3" w:rsidR="00482356" w:rsidRDefault="00482356" w:rsidP="00482356">
                          <w:pPr>
                            <w:pStyle w:val="Zawartoramki"/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kern w:val="2"/>
                              <w:sz w:val="36"/>
                              <w:szCs w:val="36"/>
                              <w:vertAlign w:val="superscript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kern w:val="2"/>
                              <w:position w:val="20"/>
                              <w:sz w:val="36"/>
                              <w:szCs w:val="36"/>
                            </w:rPr>
                            <w:t>Drużyna Tropicieli. Klasa 1. Wymagania edukacyjne na koniec roku szkolnego</w:t>
                          </w:r>
                        </w:p>
                        <w:p w14:paraId="1B908427" w14:textId="13E8B6C0" w:rsidR="007323AF" w:rsidRDefault="007323AF">
                          <w:pPr>
                            <w:pStyle w:val="Zawartoramki"/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kern w:val="2"/>
                              <w:sz w:val="36"/>
                              <w:szCs w:val="36"/>
                              <w:vertAlign w:val="superscript"/>
                            </w:rPr>
                          </w:pPr>
                        </w:p>
                      </w:txbxContent>
                    </wps:txbx>
                    <wps:bodyPr anchor="ctr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oundrect w14:anchorId="3A763E84" id="Prostokąt: zaokrąglone rogi 3" o:spid="_x0000_s1026" style="position:absolute;margin-left:0;margin-top:-18.75pt;width:766.85pt;height:37.7pt;z-index:-251658240;visibility:visible;mso-wrap-style:square;mso-width-percent:0;mso-height-percent:0;mso-wrap-distance-left:0;mso-wrap-distance-top:0;mso-wrap-distance-right:9.45pt;mso-wrap-distance-bottom:.3pt;mso-position-horizontal:left;mso-position-horizontal-relative:margin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qqU+wEAAFAEAAAOAAAAZHJzL2Uyb0RvYy54bWysVE2P2yAQvVfqf0DcG3vTukmsOKuo0fay&#10;ale77Q8gGGJaYBCQ2Pn3HYjjRu1pq/qA+Jj35s1j8Pp+MJqchA8KbEPvZiUlwnJolT009Pu3h3dL&#10;SkJktmUarGjoWQR6v3n7Zt27WsyhA90KT5DEhrp3De1idHVRBN4Jw8IMnLB4KMEbFnHpD0XrWY/s&#10;RhfzsvxY9OBb54GLEHB3dzmkm8wvpeDxq5RBRKIbitpiHn0e92ksNmtWHzxzneKjDPYPKgxTFpNO&#10;VDsWGTl69ReVUdxDABlnHEwBUioucg1YzV35RzUvHXMi14LmBDfZFP4fLf9yenFPPkkP7hH4z4CO&#10;FL0L9XSSFmGMGaQ3KRaFkyG7eJ5cFEMkHDdXi/fL1aqihOPZh8Vysco2F6y+op0P8bMAQ9KkoR6O&#10;tn3Gq8oOstNjiNnKllhmsGdY+4MSaTRezIlpUpX4pYtDxjEYZ1fOXAlo1T4orfPCH/aftCcIRall&#10;tdtuR3C4DdOW9Ki9mldZhYWEvyTRdrTk4kL2I561SOzaPgtJVJvNyOn4mO/SZPgKsO2urYY6MyAF&#10;SuR/JXaEJLTIvf1K/ATK+cHGCW+UBZ9tuakuTeOwH9CFNN1De37yhFneARbHox+d2h4jSBWvjXOJ&#10;Gy3Dts0XNT6x9C5u1znq949g8wsAAP//AwBQSwMEFAAGAAgAAAAhAIrNC9reAAAACAEAAA8AAABk&#10;cnMvZG93bnJldi54bWxMj8tOwzAURPdI/IN1kdi1DkQlNOSmAiSygC7og70bX5KAHyF2E/fvcVew&#10;HM1o5kyxClqxkQbXWYNwM0+Akamt7EyDsN+9zO6BOS+MFMoaQjiRg1V5eVGIXNrJbGjc+obFEuNy&#10;gdB63+ecu7olLdzc9mSi92kHLXyUQ8PlIKZYrhW/TZI7rkVn4kIrenpuqf7eHjXC23u1CdPr+KH6&#10;p+oU6vUuqX6+EK+vwuMDME/B/4XhjB/RoYxMB3s00jGFEI94hFmaLYCd7UWaZsAOCGm2BF4W/P+B&#10;8hcAAP//AwBQSwECLQAUAAYACAAAACEAtoM4kv4AAADhAQAAEwAAAAAAAAAAAAAAAAAAAAAAW0Nv&#10;bnRlbnRfVHlwZXNdLnhtbFBLAQItABQABgAIAAAAIQA4/SH/1gAAAJQBAAALAAAAAAAAAAAAAAAA&#10;AC8BAABfcmVscy8ucmVsc1BLAQItABQABgAIAAAAIQAnDqqU+wEAAFAEAAAOAAAAAAAAAAAAAAAA&#10;AC4CAABkcnMvZTJvRG9jLnhtbFBLAQItABQABgAIAAAAIQCKzQva3gAAAAgBAAAPAAAAAAAAAAAA&#10;AAAAAFUEAABkcnMvZG93bnJldi54bWxQSwUGAAAAAAQABADzAAAAYAUAAAAA&#10;" o:allowincell="f" fillcolor="#005daa" stroked="f">
              <v:textbox>
                <w:txbxContent>
                  <w:p w14:paraId="61B798DF" w14:textId="1091E6F3" w:rsidR="00482356" w:rsidRDefault="00482356" w:rsidP="00482356">
                    <w:pPr>
                      <w:pStyle w:val="Zawartoramki"/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kern w:val="2"/>
                        <w:sz w:val="36"/>
                        <w:szCs w:val="36"/>
                        <w:vertAlign w:val="superscript"/>
                      </w:rPr>
                    </w:pPr>
                    <w:r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kern w:val="2"/>
                        <w:position w:val="20"/>
                        <w:sz w:val="36"/>
                        <w:szCs w:val="36"/>
                      </w:rPr>
                      <w:t>Drużyna Tropicieli. Klasa 1. Wymagania edukacyjne na koniec roku szkolnego</w:t>
                    </w:r>
                  </w:p>
                  <w:p w14:paraId="1B908427" w14:textId="13E8B6C0" w:rsidR="007323AF" w:rsidRDefault="007323AF">
                    <w:pPr>
                      <w:pStyle w:val="Zawartoramki"/>
                      <w:jc w:val="center"/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kern w:val="2"/>
                        <w:sz w:val="36"/>
                        <w:szCs w:val="36"/>
                        <w:vertAlign w:val="superscript"/>
                      </w:rPr>
                    </w:pPr>
                  </w:p>
                </w:txbxContent>
              </v:textbox>
              <w10:wrap type="square" anchorx="margin"/>
            </v:roundrect>
          </w:pict>
        </mc:Fallback>
      </mc:AlternateContent>
    </w:r>
    <w:r w:rsidR="00DB694F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ACF933" w14:textId="46510D5F" w:rsidR="007323AF" w:rsidRDefault="00B21F34">
    <w:pPr>
      <w:pStyle w:val="Nagwek"/>
    </w:pPr>
    <w:r>
      <w:rPr>
        <w:noProof/>
      </w:rPr>
      <mc:AlternateContent>
        <mc:Choice Requires="wps">
          <w:drawing>
            <wp:anchor distT="0" distB="3810" distL="0" distR="120015" simplePos="0" relativeHeight="251659264" behindDoc="1" locked="0" layoutInCell="0" allowOverlap="1" wp14:anchorId="326C5F80" wp14:editId="1D183FB7">
              <wp:simplePos x="0" y="0"/>
              <wp:positionH relativeFrom="margin">
                <wp:align>left</wp:align>
              </wp:positionH>
              <wp:positionV relativeFrom="paragraph">
                <wp:posOffset>-238125</wp:posOffset>
              </wp:positionV>
              <wp:extent cx="9738995" cy="478790"/>
              <wp:effectExtent l="0" t="0" r="0" b="0"/>
              <wp:wrapSquare wrapText="bothSides"/>
              <wp:docPr id="131223558" name="Prostokąt: zaokrąglone rogi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738995" cy="47879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005DAA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6FC05C0" w14:textId="77777777" w:rsidR="007323AF" w:rsidRDefault="00475325">
                          <w:pPr>
                            <w:pStyle w:val="Zawartoramki"/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kern w:val="2"/>
                              <w:sz w:val="36"/>
                              <w:szCs w:val="36"/>
                              <w:vertAlign w:val="superscript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kern w:val="2"/>
                              <w:position w:val="20"/>
                              <w:sz w:val="36"/>
                              <w:szCs w:val="36"/>
                            </w:rPr>
                            <w:t>Drużyna Tropicieli Klasa 1. Wymagania edukacyjne Semestr I</w:t>
                          </w:r>
                        </w:p>
                      </w:txbxContent>
                    </wps:txbx>
                    <wps:bodyPr anchor="ctr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oundrect w14:anchorId="326C5F80" id="Prostokąt: zaokrąglone rogi 1" o:spid="_x0000_s1027" style="position:absolute;margin-left:0;margin-top:-18.75pt;width:766.85pt;height:37.7pt;z-index:-251657216;visibility:visible;mso-wrap-style:square;mso-width-percent:0;mso-height-percent:0;mso-wrap-distance-left:0;mso-wrap-distance-top:0;mso-wrap-distance-right:9.45pt;mso-wrap-distance-bottom:.3pt;mso-position-horizontal:left;mso-position-horizontal-relative:margin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0YS/wEAAFcEAAAOAAAAZHJzL2Uyb0RvYy54bWysVMGO2yAQvVfqPyDujb1p3SRWnFXUaHtZ&#10;tavd9gMIhpgWGAQkdv6+A3HcqD1tVR8Qw8x7M/MYvL4fjCYn4YMC29C7WUmJsBxaZQ8N/f7t4d2S&#10;khCZbZkGKxp6FoHeb96+WfeuFnPoQLfCEySxoe5dQ7sYXV0UgXfCsDADJyw6JXjDIpr+ULSe9chu&#10;dDEvy49FD751HrgIAU93FyfdZH4pBY9fpQwiEt1QrC3m1ed1n9Zis2b1wTPXKT6Wwf6hCsOUxaQT&#10;1Y5FRo5e/UVlFPcQQMYZB1OAlIqL3AN2c1f+0c1Lx5zIvaA4wU0yhf9Hy7+cXtyTT6UH9wj8Z0BF&#10;it6FevIkI4wxg/QmxWLhZMgqnicVxRAJx8PV4v1ytaoo4ej7sFguVlnmgtVXtPMhfhZgSNo01MPR&#10;ts94VVlBdnoMMUvZEssMzgxrf1AijcaLOTFNqhK/dHHIOAbj7sqZOwGt2geldTb8Yf9Je4JQLLWs&#10;dtvtCA63YdqSHmuv5lWuwkLCX5JoO0pyUSHrEc9aJHZtn4Ukqs1i5HR8zHcZMnwFOHbXUcM6MyAF&#10;SuR/JXaEJLTIs/1K/ATK+cHGCW+UBZ9luekubeOwH7A9fNrJm0720J6fPGGWd4A98uhHwbbHCFLF&#10;6/xc4kblcHrzfY0vLT2PWztH/f4fbH4BAAD//wMAUEsDBBQABgAIAAAAIQCKzQva3gAAAAgBAAAP&#10;AAAAZHJzL2Rvd25yZXYueG1sTI/LTsMwFET3SPyDdZHYtQ5EJTTkpgIksoAu6IO9G1+SgB8hdhP3&#10;73FXsBzNaOZMsQpasZEG11mDcDNPgJGprexMg7DfvczugTkvjBTKGkI4kYNVeXlRiFzayWxo3PqG&#10;xRLjcoHQet/nnLu6JS3c3PZkovdpBy18lEPD5SCmWK4Vv02SO65FZ+JCK3p6bqn+3h41wtt7tQnT&#10;6/ih+qfqFOr1Lql+vhCvr8LjAzBPwf+F4Ywf0aGMTAd7NNIxhRCPeIRZmi2Ane1FmmbADghptgRe&#10;Fvz/gfIXAAD//wMAUEsBAi0AFAAGAAgAAAAhALaDOJL+AAAA4QEAABMAAAAAAAAAAAAAAAAAAAAA&#10;AFtDb250ZW50X1R5cGVzXS54bWxQSwECLQAUAAYACAAAACEAOP0h/9YAAACUAQAACwAAAAAAAAAA&#10;AAAAAAAvAQAAX3JlbHMvLnJlbHNQSwECLQAUAAYACAAAACEAO0tGEv8BAABXBAAADgAAAAAAAAAA&#10;AAAAAAAuAgAAZHJzL2Uyb0RvYy54bWxQSwECLQAUAAYACAAAACEAis0L2t4AAAAIAQAADwAAAAAA&#10;AAAAAAAAAABZBAAAZHJzL2Rvd25yZXYueG1sUEsFBgAAAAAEAAQA8wAAAGQFAAAAAA==&#10;" o:allowincell="f" fillcolor="#005daa" stroked="f">
              <v:textbox>
                <w:txbxContent>
                  <w:p w14:paraId="06FC05C0" w14:textId="77777777" w:rsidR="007323AF" w:rsidRDefault="00000000">
                    <w:pPr>
                      <w:pStyle w:val="Zawartoramki"/>
                      <w:jc w:val="center"/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kern w:val="2"/>
                        <w:sz w:val="36"/>
                        <w:szCs w:val="36"/>
                        <w:vertAlign w:val="superscript"/>
                      </w:rPr>
                    </w:pPr>
                    <w:r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kern w:val="2"/>
                        <w:position w:val="20"/>
                        <w:sz w:val="36"/>
                        <w:szCs w:val="36"/>
                      </w:rPr>
                      <w:t>Drużyna Tropicieli Klasa 1. Wymagania edukacyjne Semestr I</w:t>
                    </w:r>
                  </w:p>
                </w:txbxContent>
              </v:textbox>
              <w10:wrap type="square" anchorx="margin"/>
            </v:roundrect>
          </w:pict>
        </mc:Fallback>
      </mc:AlternateContent>
    </w:r>
    <w:r w:rsidR="00DB694F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D320E"/>
    <w:multiLevelType w:val="multilevel"/>
    <w:tmpl w:val="ED6A844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5895797"/>
    <w:multiLevelType w:val="multilevel"/>
    <w:tmpl w:val="F7B6C24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F0D74A2"/>
    <w:multiLevelType w:val="multilevel"/>
    <w:tmpl w:val="8E142EBC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20"/>
        </w:tabs>
        <w:ind w:left="14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0"/>
        </w:tabs>
        <w:ind w:left="17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00"/>
        </w:tabs>
        <w:ind w:left="25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0"/>
        </w:tabs>
        <w:ind w:left="28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80"/>
        </w:tabs>
        <w:ind w:left="35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0"/>
        </w:tabs>
        <w:ind w:left="394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40031FF"/>
    <w:multiLevelType w:val="multilevel"/>
    <w:tmpl w:val="9D24195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371E4400"/>
    <w:multiLevelType w:val="multilevel"/>
    <w:tmpl w:val="CEBEFA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D1D5291"/>
    <w:multiLevelType w:val="multilevel"/>
    <w:tmpl w:val="921E267C"/>
    <w:lvl w:ilvl="0">
      <w:start w:val="1"/>
      <w:numFmt w:val="bullet"/>
      <w:pStyle w:val="Styl4"/>
      <w:lvlText w:val=""/>
      <w:lvlJc w:val="left"/>
      <w:pPr>
        <w:tabs>
          <w:tab w:val="num" w:pos="0"/>
        </w:tabs>
        <w:ind w:left="66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0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2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6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8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2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6C11427"/>
    <w:multiLevelType w:val="multilevel"/>
    <w:tmpl w:val="813A23A0"/>
    <w:lvl w:ilvl="0">
      <w:start w:val="1"/>
      <w:numFmt w:val="bullet"/>
      <w:pStyle w:val="Styl2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1E1874"/>
    <w:multiLevelType w:val="multilevel"/>
    <w:tmpl w:val="A6ACAB1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 w:themeColor="ligh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50D94D0A"/>
    <w:multiLevelType w:val="multilevel"/>
    <w:tmpl w:val="7616AD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C8C26D0"/>
    <w:multiLevelType w:val="multilevel"/>
    <w:tmpl w:val="563495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2692B38"/>
    <w:multiLevelType w:val="multilevel"/>
    <w:tmpl w:val="8536C8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F55672C"/>
    <w:multiLevelType w:val="multilevel"/>
    <w:tmpl w:val="AEC6769E"/>
    <w:lvl w:ilvl="0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07"/>
        </w:tabs>
        <w:ind w:left="130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67"/>
        </w:tabs>
        <w:ind w:left="166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27"/>
        </w:tabs>
        <w:ind w:left="202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87"/>
        </w:tabs>
        <w:ind w:left="238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47"/>
        </w:tabs>
        <w:ind w:left="274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67"/>
        </w:tabs>
        <w:ind w:left="346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27"/>
        </w:tabs>
        <w:ind w:left="3827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70802347"/>
    <w:multiLevelType w:val="multilevel"/>
    <w:tmpl w:val="4284412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72AD31FD"/>
    <w:multiLevelType w:val="multilevel"/>
    <w:tmpl w:val="E30856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3"/>
  </w:num>
  <w:num w:numId="5">
    <w:abstractNumId w:val="12"/>
  </w:num>
  <w:num w:numId="6">
    <w:abstractNumId w:val="3"/>
  </w:num>
  <w:num w:numId="7">
    <w:abstractNumId w:val="0"/>
  </w:num>
  <w:num w:numId="8">
    <w:abstractNumId w:val="1"/>
  </w:num>
  <w:num w:numId="9">
    <w:abstractNumId w:val="8"/>
  </w:num>
  <w:num w:numId="10">
    <w:abstractNumId w:val="2"/>
  </w:num>
  <w:num w:numId="11">
    <w:abstractNumId w:val="10"/>
  </w:num>
  <w:num w:numId="12">
    <w:abstractNumId w:val="9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AF"/>
    <w:rsid w:val="000351CC"/>
    <w:rsid w:val="00200211"/>
    <w:rsid w:val="0031679B"/>
    <w:rsid w:val="003342BD"/>
    <w:rsid w:val="0036058D"/>
    <w:rsid w:val="00441722"/>
    <w:rsid w:val="00475325"/>
    <w:rsid w:val="00482356"/>
    <w:rsid w:val="005747ED"/>
    <w:rsid w:val="006141A9"/>
    <w:rsid w:val="00661B79"/>
    <w:rsid w:val="0066395B"/>
    <w:rsid w:val="006B5630"/>
    <w:rsid w:val="007323AF"/>
    <w:rsid w:val="00813CEC"/>
    <w:rsid w:val="00885CDB"/>
    <w:rsid w:val="008A0158"/>
    <w:rsid w:val="00900F3B"/>
    <w:rsid w:val="009A331B"/>
    <w:rsid w:val="009D6892"/>
    <w:rsid w:val="009D7C35"/>
    <w:rsid w:val="00A81A9B"/>
    <w:rsid w:val="00A85276"/>
    <w:rsid w:val="00AD49A9"/>
    <w:rsid w:val="00AF0A80"/>
    <w:rsid w:val="00B20C4E"/>
    <w:rsid w:val="00B21F34"/>
    <w:rsid w:val="00C354B9"/>
    <w:rsid w:val="00C50585"/>
    <w:rsid w:val="00C664C0"/>
    <w:rsid w:val="00C84FE9"/>
    <w:rsid w:val="00D01D30"/>
    <w:rsid w:val="00D57F25"/>
    <w:rsid w:val="00DA3A7E"/>
    <w:rsid w:val="00DB694F"/>
    <w:rsid w:val="00DF1D6D"/>
    <w:rsid w:val="00E200D2"/>
    <w:rsid w:val="00E61F3E"/>
    <w:rsid w:val="00FC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1E331"/>
  <w15:docId w15:val="{D6262081-0991-4D7E-B952-03CE84CA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70D2"/>
    <w:pPr>
      <w:spacing w:after="200" w:line="276" w:lineRule="auto"/>
    </w:pPr>
    <w:rPr>
      <w:rFonts w:ascii="Aptos" w:eastAsia="Aptos" w:hAnsi="Aptos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1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1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2C1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2C1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2C1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2C17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2C17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2C17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2C17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2C17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2C1720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2C172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2C1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2C1720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2C1720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2C17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720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C1720"/>
  </w:style>
  <w:style w:type="character" w:customStyle="1" w:styleId="StopkaZnak">
    <w:name w:val="Stopka Znak"/>
    <w:basedOn w:val="Domylnaczcionkaakapitu"/>
    <w:link w:val="Stopka"/>
    <w:uiPriority w:val="99"/>
    <w:qFormat/>
    <w:rsid w:val="002C1720"/>
  </w:style>
  <w:style w:type="character" w:customStyle="1" w:styleId="Styl4Znak1">
    <w:name w:val="Styl4 Znak1"/>
    <w:basedOn w:val="Domylnaczcionkaakapitu"/>
    <w:link w:val="Styl4"/>
    <w:qFormat/>
    <w:rsid w:val="009870D2"/>
    <w:rPr>
      <w:rFonts w:ascii="Arial" w:eastAsia="Calibri" w:hAnsi="Arial" w:cs="Arial"/>
      <w:color w:val="000000"/>
      <w:spacing w:val="-1"/>
      <w:kern w:val="0"/>
      <w:sz w:val="18"/>
      <w:szCs w:val="18"/>
    </w:rPr>
  </w:style>
  <w:style w:type="character" w:customStyle="1" w:styleId="Styl2Znak">
    <w:name w:val="Styl2 Znak"/>
    <w:basedOn w:val="Domylnaczcionkaakapitu"/>
    <w:link w:val="Styl2"/>
    <w:qFormat/>
    <w:locked/>
    <w:rsid w:val="009870D2"/>
    <w:rPr>
      <w:rFonts w:ascii="Arial" w:eastAsia="Calibri" w:hAnsi="Arial" w:cs="Arial"/>
      <w:color w:val="000000"/>
      <w:spacing w:val="-1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F1AE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kern w:val="0"/>
      <w:sz w:val="20"/>
      <w:szCs w:val="20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C172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Noto Sans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Noto Sans Devanagari"/>
    </w:rPr>
  </w:style>
  <w:style w:type="paragraph" w:styleId="Tytu">
    <w:name w:val="Title"/>
    <w:basedOn w:val="Normalny"/>
    <w:next w:val="Normalny"/>
    <w:link w:val="TytuZnak"/>
    <w:uiPriority w:val="10"/>
    <w:qFormat/>
    <w:rsid w:val="002C1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720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2C1720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72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C172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yl4">
    <w:name w:val="Styl4"/>
    <w:basedOn w:val="Normalny"/>
    <w:link w:val="Styl4Znak1"/>
    <w:qFormat/>
    <w:rsid w:val="009870D2"/>
    <w:pPr>
      <w:numPr>
        <w:numId w:val="1"/>
      </w:numPr>
      <w:tabs>
        <w:tab w:val="left" w:pos="227"/>
      </w:tabs>
      <w:snapToGrid w:val="0"/>
      <w:spacing w:after="0" w:line="240" w:lineRule="atLeast"/>
      <w:ind w:left="227" w:hanging="227"/>
      <w:contextualSpacing/>
      <w:textAlignment w:val="center"/>
    </w:pPr>
    <w:rPr>
      <w:rFonts w:ascii="Arial" w:eastAsia="Calibri" w:hAnsi="Arial" w:cs="Arial"/>
      <w:color w:val="000000"/>
      <w:spacing w:val="-1"/>
      <w:sz w:val="18"/>
      <w:szCs w:val="18"/>
    </w:rPr>
  </w:style>
  <w:style w:type="paragraph" w:customStyle="1" w:styleId="Styl2">
    <w:name w:val="Styl2"/>
    <w:basedOn w:val="Normalny"/>
    <w:link w:val="Styl2Znak"/>
    <w:qFormat/>
    <w:rsid w:val="009870D2"/>
    <w:pPr>
      <w:numPr>
        <w:numId w:val="2"/>
      </w:numPr>
      <w:tabs>
        <w:tab w:val="left" w:pos="227"/>
      </w:tabs>
      <w:snapToGrid w:val="0"/>
      <w:spacing w:after="0" w:line="240" w:lineRule="atLeast"/>
      <w:ind w:left="227" w:hanging="227"/>
    </w:pPr>
    <w:rPr>
      <w:rFonts w:ascii="Arial" w:eastAsia="Calibri" w:hAnsi="Arial" w:cs="Arial"/>
      <w:color w:val="000000"/>
      <w:spacing w:val="-1"/>
      <w:kern w:val="2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9870D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2344</Words>
  <Characters>14067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Oliwier Pakuła</dc:creator>
  <dc:description/>
  <cp:lastModifiedBy>Ewa Gancarczyk</cp:lastModifiedBy>
  <cp:revision>2</cp:revision>
  <dcterms:created xsi:type="dcterms:W3CDTF">2026-09-06T17:18:00Z</dcterms:created>
  <dcterms:modified xsi:type="dcterms:W3CDTF">2026-09-06T17:18:00Z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sUpToDate">
    <vt:bool>false</vt:bool>
  </property>
</Properties>
</file>